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68" w:rsidRDefault="00610468" w:rsidP="00610468"/>
    <w:p w:rsidR="00610468" w:rsidRDefault="00610468" w:rsidP="00610468"/>
    <w:p w:rsidR="00610468" w:rsidRDefault="00610468" w:rsidP="00610468"/>
    <w:p w:rsidR="00C673F8" w:rsidRDefault="00C673F8" w:rsidP="00C673F8">
      <w:pPr>
        <w:jc w:val="center"/>
        <w:rPr>
          <w:b/>
          <w:bCs/>
        </w:rPr>
      </w:pPr>
    </w:p>
    <w:p w:rsidR="00BC31F7" w:rsidRPr="00E116E6" w:rsidRDefault="00BC31F7" w:rsidP="00071923">
      <w:pPr>
        <w:jc w:val="center"/>
        <w:rPr>
          <w:b/>
          <w:sz w:val="52"/>
        </w:rPr>
      </w:pPr>
      <w:r>
        <w:rPr>
          <w:b/>
          <w:sz w:val="52"/>
        </w:rPr>
        <w:t>Origine comune</w:t>
      </w:r>
      <w:r w:rsidR="002508A7">
        <w:rPr>
          <w:b/>
          <w:sz w:val="52"/>
        </w:rPr>
        <w:t>/</w:t>
      </w:r>
      <w:r w:rsidR="00E116E6" w:rsidRPr="009E72F5">
        <w:rPr>
          <w:b/>
          <w:color w:val="000000" w:themeColor="text1"/>
          <w:sz w:val="52"/>
        </w:rPr>
        <w:t>3</w:t>
      </w:r>
    </w:p>
    <w:p w:rsidR="00071923" w:rsidRPr="00BC31F7" w:rsidRDefault="00071923" w:rsidP="00071923">
      <w:pPr>
        <w:jc w:val="center"/>
        <w:rPr>
          <w:b/>
          <w:sz w:val="36"/>
          <w:szCs w:val="36"/>
        </w:rPr>
      </w:pPr>
      <w:r w:rsidRPr="00BC31F7">
        <w:rPr>
          <w:b/>
          <w:sz w:val="36"/>
          <w:szCs w:val="36"/>
        </w:rPr>
        <w:t>Avviso pubblico</w:t>
      </w:r>
    </w:p>
    <w:p w:rsidR="00071923" w:rsidRDefault="00071923" w:rsidP="00071923">
      <w:pPr>
        <w:jc w:val="center"/>
        <w:rPr>
          <w:sz w:val="36"/>
        </w:rPr>
      </w:pPr>
    </w:p>
    <w:p w:rsidR="00BC31F7" w:rsidRPr="001923EA" w:rsidRDefault="00BC31F7" w:rsidP="00071923">
      <w:pPr>
        <w:jc w:val="center"/>
        <w:rPr>
          <w:b/>
          <w:i/>
          <w:sz w:val="44"/>
          <w:szCs w:val="44"/>
        </w:rPr>
      </w:pPr>
      <w:r w:rsidRPr="001923EA">
        <w:rPr>
          <w:b/>
          <w:i/>
          <w:sz w:val="44"/>
          <w:szCs w:val="44"/>
        </w:rPr>
        <w:t xml:space="preserve">Invito a presentare proposte per la procedura </w:t>
      </w:r>
      <w:proofErr w:type="spellStart"/>
      <w:r w:rsidR="001923EA">
        <w:rPr>
          <w:b/>
          <w:i/>
          <w:sz w:val="44"/>
          <w:szCs w:val="44"/>
        </w:rPr>
        <w:t>De.C</w:t>
      </w:r>
      <w:r w:rsidR="00311313">
        <w:rPr>
          <w:b/>
          <w:i/>
          <w:sz w:val="44"/>
          <w:szCs w:val="44"/>
        </w:rPr>
        <w:t>.O</w:t>
      </w:r>
      <w:proofErr w:type="spellEnd"/>
      <w:r w:rsidR="001923EA">
        <w:rPr>
          <w:b/>
          <w:i/>
          <w:sz w:val="44"/>
          <w:szCs w:val="44"/>
        </w:rPr>
        <w:t xml:space="preserve">. </w:t>
      </w:r>
      <w:r w:rsidR="00071923" w:rsidRPr="00311313">
        <w:rPr>
          <w:b/>
          <w:sz w:val="40"/>
          <w:szCs w:val="40"/>
        </w:rPr>
        <w:t>Denominazioni Comunali</w:t>
      </w:r>
      <w:r w:rsidR="00311313" w:rsidRPr="00311313">
        <w:rPr>
          <w:b/>
          <w:sz w:val="40"/>
          <w:szCs w:val="40"/>
        </w:rPr>
        <w:t xml:space="preserve"> di origine</w:t>
      </w:r>
      <w:r w:rsidR="001817DA">
        <w:rPr>
          <w:b/>
          <w:sz w:val="40"/>
          <w:szCs w:val="40"/>
        </w:rPr>
        <w:t xml:space="preserve"> </w:t>
      </w:r>
      <w:r w:rsidR="00311313" w:rsidRPr="001817DA">
        <w:rPr>
          <w:b/>
          <w:sz w:val="40"/>
          <w:szCs w:val="40"/>
        </w:rPr>
        <w:t>per prodotti tipici</w:t>
      </w:r>
    </w:p>
    <w:p w:rsidR="00071923" w:rsidRPr="001923EA" w:rsidRDefault="00071923" w:rsidP="00071923">
      <w:pPr>
        <w:rPr>
          <w:b/>
          <w:i/>
          <w:sz w:val="44"/>
          <w:szCs w:val="44"/>
        </w:rPr>
      </w:pPr>
    </w:p>
    <w:p w:rsidR="00837B11" w:rsidRDefault="00837B11" w:rsidP="00071923"/>
    <w:p w:rsidR="00071923" w:rsidRDefault="00071923" w:rsidP="00071923">
      <w:pPr>
        <w:jc w:val="both"/>
      </w:pPr>
      <w:r>
        <w:t>Anci Lazio intende sviluppare</w:t>
      </w:r>
      <w:r w:rsidR="00311313">
        <w:t xml:space="preserve"> </w:t>
      </w:r>
      <w:r w:rsidR="00AA3287" w:rsidRPr="009E72F5">
        <w:rPr>
          <w:color w:val="000000" w:themeColor="text1"/>
        </w:rPr>
        <w:t>anche negli anni 2021 e 2022</w:t>
      </w:r>
      <w:r w:rsidR="00AA3287">
        <w:t xml:space="preserve"> </w:t>
      </w:r>
      <w:r>
        <w:t xml:space="preserve">il progetto «Origine Comune» per la promozione delle tipicità locali mediante le </w:t>
      </w:r>
      <w:r w:rsidR="009E72F5">
        <w:t>“</w:t>
      </w:r>
      <w:r>
        <w:t>Denominazioni Comunali di Origine</w:t>
      </w:r>
      <w:r w:rsidR="009E72F5">
        <w:t>”</w:t>
      </w:r>
      <w:r>
        <w:t>, strumento di protezione e promozione</w:t>
      </w:r>
      <w:r w:rsidR="001923EA">
        <w:t xml:space="preserve"> delle diversità agroalimentari</w:t>
      </w:r>
      <w:r w:rsidR="00311313">
        <w:t>: un progetto</w:t>
      </w:r>
      <w:r w:rsidR="001923EA">
        <w:t xml:space="preserve"> che mette il comune e la sua comunità locale al centro degli interventi di individuazione, disciplina, tutela e promozione dei prodotti tipici.</w:t>
      </w:r>
    </w:p>
    <w:p w:rsidR="00071923" w:rsidRPr="009E72F5" w:rsidRDefault="00071923" w:rsidP="00071923">
      <w:pPr>
        <w:jc w:val="both"/>
      </w:pPr>
    </w:p>
    <w:p w:rsidR="00311313" w:rsidRPr="009E72F5" w:rsidRDefault="00311313" w:rsidP="00071923">
      <w:pPr>
        <w:jc w:val="both"/>
      </w:pPr>
      <w:r w:rsidRPr="009E72F5">
        <w:t>Dopo l’es</w:t>
      </w:r>
      <w:r w:rsidR="009E72F5">
        <w:t>perienza maturata nel 2018</w:t>
      </w:r>
      <w:r w:rsidR="00A40C76" w:rsidRPr="009E72F5">
        <w:t>,</w:t>
      </w:r>
      <w:r w:rsidRPr="009E72F5">
        <w:t xml:space="preserve"> attraverso la quale ben 22 comuni, con altrettanti prodotti, hanno attuato la procedura di riconoscimento della denominazione comunale di origine -  </w:t>
      </w:r>
      <w:proofErr w:type="spellStart"/>
      <w:r w:rsidR="00A40C76" w:rsidRPr="009E72F5">
        <w:t>De.C.O</w:t>
      </w:r>
      <w:proofErr w:type="spellEnd"/>
      <w:r w:rsidR="00A40C76" w:rsidRPr="009E72F5">
        <w:t>. -, il Consiglio Direttivo ha inteso sviluppare nel 2019 una seconda fase del progetto per venti comuni</w:t>
      </w:r>
      <w:r w:rsidR="009E72F5">
        <w:t xml:space="preserve"> fino a raggiungere</w:t>
      </w:r>
      <w:r w:rsidR="00E4696E">
        <w:t xml:space="preserve"> nel 2021</w:t>
      </w:r>
      <w:r w:rsidR="009E72F5">
        <w:t xml:space="preserve"> un Repertorio di oltre 48 prodotti, culminato con la pubblicazione cartacea </w:t>
      </w:r>
      <w:r w:rsidR="00697418">
        <w:t>“ORIGINE COMUNE 2021”.</w:t>
      </w:r>
    </w:p>
    <w:p w:rsidR="00A40C76" w:rsidRDefault="00A40C76" w:rsidP="00071923">
      <w:pPr>
        <w:jc w:val="both"/>
      </w:pPr>
    </w:p>
    <w:p w:rsidR="00071923" w:rsidRDefault="00071923" w:rsidP="00071923">
      <w:pPr>
        <w:jc w:val="both"/>
      </w:pPr>
      <w:r>
        <w:t>«Origine Comune» è forte del successo o</w:t>
      </w:r>
      <w:r w:rsidR="00BC31F7">
        <w:t>ttenuto a Expo Milano 2015 quando</w:t>
      </w:r>
      <w:r>
        <w:t xml:space="preserve"> l’Anci Lazio presentò il progetto in una settimana d’incontri dedicati alla promozione di quei prodotti</w:t>
      </w:r>
      <w:r w:rsidR="00BC31F7">
        <w:t xml:space="preserve"> dei nostri comuni,</w:t>
      </w:r>
      <w:r>
        <w:t xml:space="preserve"> non protetti dai marchi europei</w:t>
      </w:r>
      <w:r w:rsidR="00BC31F7">
        <w:t>,</w:t>
      </w:r>
      <w:r w:rsidR="001923EA">
        <w:t xml:space="preserve"> che costituiscono comunque un’eccellenza dei nostri territori e delle comunità locali</w:t>
      </w:r>
      <w:r>
        <w:t xml:space="preserve"> e che meritano di essere p</w:t>
      </w:r>
      <w:r w:rsidR="00A40C76">
        <w:t>rotetti ai fini della salvaguardia della cultura locale e per sviluppare un percorso di promozione</w:t>
      </w:r>
      <w:r>
        <w:t>.</w:t>
      </w:r>
    </w:p>
    <w:p w:rsidR="00D06CAD" w:rsidRDefault="00D06CAD" w:rsidP="00071923">
      <w:pPr>
        <w:jc w:val="both"/>
      </w:pPr>
    </w:p>
    <w:p w:rsidR="00071923" w:rsidRDefault="00A40C76" w:rsidP="00071923">
      <w:pPr>
        <w:jc w:val="both"/>
      </w:pPr>
      <w:r>
        <w:t>F</w:t>
      </w:r>
      <w:r w:rsidR="0056560B">
        <w:t xml:space="preserve">orti di questi percorsi, i </w:t>
      </w:r>
      <w:r>
        <w:t>prod</w:t>
      </w:r>
      <w:r w:rsidR="0056560B">
        <w:t xml:space="preserve">otti </w:t>
      </w:r>
      <w:proofErr w:type="spellStart"/>
      <w:r w:rsidR="0056560B">
        <w:t>De.C.O</w:t>
      </w:r>
      <w:proofErr w:type="spellEnd"/>
      <w:r w:rsidR="0056560B">
        <w:t>. riconosciuti con i precedenti progetti</w:t>
      </w:r>
      <w:r>
        <w:t>,</w:t>
      </w:r>
      <w:r w:rsidR="0056560B">
        <w:t xml:space="preserve"> sono stati presentati il 3 giugno 2021, </w:t>
      </w:r>
      <w:r w:rsidR="0056560B" w:rsidRPr="0056560B">
        <w:t>presso la splendida cornice del teatro all’aperto “Ettore Scola” della Casa del Cinema di Roma</w:t>
      </w:r>
      <w:r w:rsidR="0056560B">
        <w:t>, consultabili all’indirizzo</w:t>
      </w:r>
      <w:r>
        <w:t xml:space="preserve"> </w:t>
      </w:r>
      <w:hyperlink r:id="rId9" w:history="1">
        <w:r w:rsidR="0056560B" w:rsidRPr="00404FDF">
          <w:rPr>
            <w:rStyle w:val="Collegamentoipertestuale"/>
          </w:rPr>
          <w:t>https://originecomune.ancilazio.it/</w:t>
        </w:r>
      </w:hyperlink>
      <w:r w:rsidR="0056560B">
        <w:t xml:space="preserve"> .</w:t>
      </w:r>
    </w:p>
    <w:p w:rsidR="00A40C76" w:rsidRDefault="00A40C76" w:rsidP="00071923">
      <w:pPr>
        <w:jc w:val="both"/>
      </w:pPr>
    </w:p>
    <w:p w:rsidR="00071923" w:rsidRDefault="00AA3287" w:rsidP="00071923">
      <w:pPr>
        <w:jc w:val="both"/>
      </w:pPr>
      <w:r>
        <w:t xml:space="preserve">L'obiettivo </w:t>
      </w:r>
      <w:r w:rsidRPr="0056560B">
        <w:rPr>
          <w:color w:val="000000" w:themeColor="text1"/>
        </w:rPr>
        <w:t>continua ad essere</w:t>
      </w:r>
      <w:r w:rsidRPr="0056560B">
        <w:rPr>
          <w:color w:val="FF0000"/>
        </w:rPr>
        <w:t xml:space="preserve"> </w:t>
      </w:r>
      <w:r w:rsidR="00A40C76">
        <w:t xml:space="preserve">quello di promuovere a livello comunale la cultura della giusta tutela e della promozione del patrimonio di conoscenze, di </w:t>
      </w:r>
      <w:proofErr w:type="spellStart"/>
      <w:r w:rsidR="00A40C76">
        <w:t>saperi</w:t>
      </w:r>
      <w:proofErr w:type="spellEnd"/>
      <w:r w:rsidR="00A40C76">
        <w:t xml:space="preserve">, di arti e di sapori, che costituiscono </w:t>
      </w:r>
      <w:r w:rsidR="00EB005D">
        <w:t>il vero tessuto connettivo della comunità locale</w:t>
      </w:r>
      <w:r w:rsidR="00071923">
        <w:t>.</w:t>
      </w:r>
    </w:p>
    <w:p w:rsidR="001923EA" w:rsidRDefault="001923EA" w:rsidP="00071923">
      <w:pPr>
        <w:jc w:val="both"/>
      </w:pPr>
    </w:p>
    <w:p w:rsidR="00037F93" w:rsidRDefault="00037F93" w:rsidP="00071923">
      <w:pPr>
        <w:jc w:val="both"/>
      </w:pPr>
      <w:r>
        <w:t>Per lo scopo Anci Lazio, con questo progetto</w:t>
      </w:r>
      <w:r w:rsidR="005F3B68">
        <w:t xml:space="preserve"> </w:t>
      </w:r>
      <w:r w:rsidR="005B6E27" w:rsidRPr="005F3B68">
        <w:rPr>
          <w:color w:val="000000" w:themeColor="text1"/>
        </w:rPr>
        <w:t>ha realizzato</w:t>
      </w:r>
      <w:r>
        <w:t xml:space="preserve"> </w:t>
      </w:r>
      <w:r w:rsidR="00EB005D">
        <w:t xml:space="preserve">le seguenti </w:t>
      </w:r>
      <w:r>
        <w:t>attività:</w:t>
      </w:r>
    </w:p>
    <w:p w:rsidR="00D06CAD" w:rsidRPr="005F3B68" w:rsidRDefault="00D06CAD" w:rsidP="00071923">
      <w:pPr>
        <w:jc w:val="both"/>
        <w:rPr>
          <w:color w:val="000000" w:themeColor="text1"/>
        </w:rPr>
      </w:pPr>
    </w:p>
    <w:p w:rsidR="00BC31F7" w:rsidRDefault="005B6E27" w:rsidP="00037F93">
      <w:pPr>
        <w:numPr>
          <w:ilvl w:val="0"/>
          <w:numId w:val="11"/>
        </w:numPr>
        <w:jc w:val="both"/>
      </w:pPr>
      <w:r w:rsidRPr="005F3B68">
        <w:rPr>
          <w:color w:val="000000" w:themeColor="text1"/>
        </w:rPr>
        <w:t xml:space="preserve">standardizzato </w:t>
      </w:r>
      <w:r w:rsidR="00037F93" w:rsidRPr="005F3B68">
        <w:rPr>
          <w:color w:val="000000" w:themeColor="text1"/>
        </w:rPr>
        <w:t xml:space="preserve">e </w:t>
      </w:r>
      <w:r w:rsidRPr="005F3B68">
        <w:rPr>
          <w:color w:val="000000" w:themeColor="text1"/>
        </w:rPr>
        <w:t>reso</w:t>
      </w:r>
      <w:r>
        <w:t xml:space="preserve"> </w:t>
      </w:r>
      <w:r w:rsidR="00037F93">
        <w:t xml:space="preserve"> trasparente la procedura di dichiarazione DE.C</w:t>
      </w:r>
      <w:r w:rsidR="00EB005D">
        <w:t>.</w:t>
      </w:r>
      <w:r w:rsidR="00037F93">
        <w:t xml:space="preserve">O. da parte del singolo comune, </w:t>
      </w:r>
      <w:r w:rsidR="008D65B0" w:rsidRPr="00E62FC3">
        <w:t xml:space="preserve">fornendo </w:t>
      </w:r>
      <w:r w:rsidR="00E62FC3">
        <w:t>il</w:t>
      </w:r>
      <w:r w:rsidR="008D65B0" w:rsidRPr="00E62FC3">
        <w:t xml:space="preserve"> supporto qualificato</w:t>
      </w:r>
      <w:r w:rsidR="00D06CAD">
        <w:t xml:space="preserve"> </w:t>
      </w:r>
      <w:r w:rsidR="00037F93">
        <w:t xml:space="preserve">di esperti del settore, dalla </w:t>
      </w:r>
      <w:proofErr w:type="spellStart"/>
      <w:r w:rsidR="00037F93">
        <w:t>profilazione</w:t>
      </w:r>
      <w:proofErr w:type="spellEnd"/>
      <w:r w:rsidR="00037F93">
        <w:t xml:space="preserve"> del singolo prodotto alla redazione </w:t>
      </w:r>
      <w:r w:rsidR="000E61EF">
        <w:t>del disciplinare di produzione; dalla formazione dell’albo dei produttori, alla procedura di riconoscimento della DE.C</w:t>
      </w:r>
      <w:r w:rsidR="00EB005D">
        <w:t>.</w:t>
      </w:r>
      <w:r w:rsidR="000E61EF">
        <w:t>O. anche con la determinazione delle modalità di controllo</w:t>
      </w:r>
      <w:r w:rsidR="00037F93">
        <w:t>;</w:t>
      </w:r>
    </w:p>
    <w:p w:rsidR="00037F93" w:rsidRDefault="005B6E27" w:rsidP="00037F93">
      <w:pPr>
        <w:numPr>
          <w:ilvl w:val="0"/>
          <w:numId w:val="11"/>
        </w:numPr>
        <w:jc w:val="both"/>
      </w:pPr>
      <w:r w:rsidRPr="005F3B68">
        <w:rPr>
          <w:color w:val="000000" w:themeColor="text1"/>
        </w:rPr>
        <w:t>promosso</w:t>
      </w:r>
      <w:r>
        <w:t xml:space="preserve"> </w:t>
      </w:r>
      <w:r w:rsidR="00037F93">
        <w:t>la partecipazione dei produttori</w:t>
      </w:r>
      <w:r w:rsidR="00EB005D">
        <w:t xml:space="preserve"> e delle associazioni locali</w:t>
      </w:r>
      <w:r w:rsidR="00037F93">
        <w:t xml:space="preserve"> alla definizione del disciplinare di produzione;</w:t>
      </w:r>
    </w:p>
    <w:p w:rsidR="005F3B68" w:rsidRDefault="005F3B68" w:rsidP="005F3B68">
      <w:pPr>
        <w:jc w:val="both"/>
      </w:pPr>
    </w:p>
    <w:p w:rsidR="005F3B68" w:rsidRDefault="005F3B68" w:rsidP="005F3B68">
      <w:pPr>
        <w:jc w:val="both"/>
      </w:pPr>
    </w:p>
    <w:p w:rsidR="005F3B68" w:rsidRDefault="005F3B68" w:rsidP="005F3B68">
      <w:pPr>
        <w:jc w:val="both"/>
      </w:pPr>
    </w:p>
    <w:p w:rsidR="005F3B68" w:rsidRDefault="005F3B68" w:rsidP="005F3B68">
      <w:pPr>
        <w:jc w:val="both"/>
      </w:pPr>
    </w:p>
    <w:p w:rsidR="005F3B68" w:rsidRDefault="005F3B68" w:rsidP="005F3B68">
      <w:pPr>
        <w:jc w:val="both"/>
      </w:pPr>
    </w:p>
    <w:p w:rsidR="00D06CAD" w:rsidRDefault="005B6E27" w:rsidP="00D06CAD">
      <w:pPr>
        <w:numPr>
          <w:ilvl w:val="0"/>
          <w:numId w:val="11"/>
        </w:numPr>
        <w:jc w:val="both"/>
      </w:pPr>
      <w:r w:rsidRPr="005F3B68">
        <w:rPr>
          <w:color w:val="000000" w:themeColor="text1"/>
        </w:rPr>
        <w:t>realizzato</w:t>
      </w:r>
      <w:r w:rsidR="00037F93">
        <w:t xml:space="preserve"> un repertorio on line dei prodotti tipici dichiarati a DE.C</w:t>
      </w:r>
      <w:r w:rsidR="00EB005D">
        <w:t>.</w:t>
      </w:r>
      <w:r w:rsidR="00037F93">
        <w:t>O. attraverso un sito internet dedicato</w:t>
      </w:r>
      <w:r w:rsidR="008D65B0">
        <w:t>,</w:t>
      </w:r>
      <w:r w:rsidR="00037F93">
        <w:t xml:space="preserve"> per incrementarne la conoscenza e la possibilità di mercato</w:t>
      </w:r>
      <w:r w:rsidR="00EB005D">
        <w:t>;</w:t>
      </w:r>
    </w:p>
    <w:p w:rsidR="00D06CAD" w:rsidRDefault="00D06CAD" w:rsidP="00D06CAD">
      <w:pPr>
        <w:ind w:left="780"/>
        <w:jc w:val="both"/>
      </w:pPr>
    </w:p>
    <w:p w:rsidR="00EB005D" w:rsidRDefault="005B6E27" w:rsidP="00037F93">
      <w:pPr>
        <w:numPr>
          <w:ilvl w:val="0"/>
          <w:numId w:val="11"/>
        </w:numPr>
        <w:jc w:val="both"/>
      </w:pPr>
      <w:r w:rsidRPr="005F3B68">
        <w:rPr>
          <w:color w:val="000000" w:themeColor="text1"/>
        </w:rPr>
        <w:t>promosso</w:t>
      </w:r>
      <w:r>
        <w:t xml:space="preserve"> </w:t>
      </w:r>
      <w:r w:rsidR="00EB005D">
        <w:t xml:space="preserve">la realizzazione di una rete delle </w:t>
      </w:r>
      <w:proofErr w:type="spellStart"/>
      <w:r w:rsidR="00EB005D">
        <w:t>De.C.O</w:t>
      </w:r>
      <w:proofErr w:type="spellEnd"/>
      <w:r w:rsidR="00EB005D">
        <w:t>.</w:t>
      </w:r>
      <w:r w:rsidR="00A8189C">
        <w:t xml:space="preserve"> per dare spessore all’attività di tutela e di promozione dei singoli comuni e la partecipazione a</w:t>
      </w:r>
      <w:r w:rsidR="00EB005D">
        <w:t xml:space="preserve"> iniziative specifiche di presentazione dei prodotti classificati </w:t>
      </w:r>
      <w:proofErr w:type="spellStart"/>
      <w:r w:rsidR="00EB005D">
        <w:t>De.C.O</w:t>
      </w:r>
      <w:proofErr w:type="spellEnd"/>
      <w:r w:rsidR="00EB005D">
        <w:t xml:space="preserve">. </w:t>
      </w:r>
    </w:p>
    <w:p w:rsidR="00071923" w:rsidRDefault="00071923" w:rsidP="00071923">
      <w:pPr>
        <w:jc w:val="both"/>
      </w:pPr>
    </w:p>
    <w:p w:rsidR="00A8189C" w:rsidRDefault="00A8189C" w:rsidP="00071923">
      <w:pPr>
        <w:jc w:val="both"/>
      </w:pPr>
    </w:p>
    <w:p w:rsidR="00A8189C" w:rsidRDefault="00A8189C" w:rsidP="00071923">
      <w:pPr>
        <w:jc w:val="both"/>
      </w:pPr>
    </w:p>
    <w:p w:rsidR="00D06CAD" w:rsidRDefault="00071923" w:rsidP="00071923">
      <w:pPr>
        <w:jc w:val="both"/>
      </w:pPr>
      <w:proofErr w:type="spellStart"/>
      <w:r>
        <w:t>L</w:t>
      </w:r>
      <w:r w:rsidR="00296529">
        <w:t>a</w:t>
      </w:r>
      <w:r>
        <w:t>De.C</w:t>
      </w:r>
      <w:r w:rsidR="00A8189C">
        <w:t>.O</w:t>
      </w:r>
      <w:proofErr w:type="spellEnd"/>
      <w:r>
        <w:t xml:space="preserve">. </w:t>
      </w:r>
      <w:r w:rsidR="00296529">
        <w:t xml:space="preserve">– denominazione comunale </w:t>
      </w:r>
      <w:r w:rsidR="00A8189C">
        <w:t xml:space="preserve">d’origine </w:t>
      </w:r>
      <w:r w:rsidR="00296529">
        <w:t>- è</w:t>
      </w:r>
      <w:r>
        <w:t xml:space="preserve"> un marchio di </w:t>
      </w:r>
      <w:r w:rsidR="00296529">
        <w:t xml:space="preserve">tipicità e di </w:t>
      </w:r>
      <w:r>
        <w:t xml:space="preserve">qualità </w:t>
      </w:r>
      <w:r w:rsidR="00296529">
        <w:t xml:space="preserve">di un prodotto agroalimentare riconosciuto dal comune, che si fa garante, attraverso </w:t>
      </w:r>
      <w:r w:rsidR="00A8189C">
        <w:t xml:space="preserve">le </w:t>
      </w:r>
      <w:r w:rsidR="00296529">
        <w:t>procedure standard</w:t>
      </w:r>
      <w:r w:rsidR="00A8189C">
        <w:t xml:space="preserve"> fissate</w:t>
      </w:r>
      <w:r w:rsidR="00296529">
        <w:t xml:space="preserve">, anche del disciplinare di produzione e delle </w:t>
      </w:r>
      <w:r w:rsidR="00A8189C">
        <w:t>attività</w:t>
      </w:r>
      <w:r w:rsidR="00296529">
        <w:t xml:space="preserve"> di controllo. </w:t>
      </w:r>
    </w:p>
    <w:p w:rsidR="00D06CAD" w:rsidRDefault="00D06CAD" w:rsidP="00071923">
      <w:pPr>
        <w:jc w:val="both"/>
      </w:pPr>
    </w:p>
    <w:p w:rsidR="00D06CAD" w:rsidRDefault="00296529" w:rsidP="00071923">
      <w:pPr>
        <w:jc w:val="both"/>
      </w:pPr>
      <w:r>
        <w:t>La DE.C</w:t>
      </w:r>
      <w:r w:rsidR="00A8189C">
        <w:t>.</w:t>
      </w:r>
      <w:r>
        <w:t>O. rappresenta</w:t>
      </w:r>
      <w:r w:rsidR="00071923">
        <w:t xml:space="preserve"> un ottimo strumento</w:t>
      </w:r>
      <w:r>
        <w:t xml:space="preserve"> a disposizione dell’Amministrazione comunale</w:t>
      </w:r>
      <w:r w:rsidR="00071923">
        <w:t xml:space="preserve"> per la valorizzazione </w:t>
      </w:r>
      <w:r>
        <w:t>delle produzioni tipiche locali, anche di nicchia, insieme col</w:t>
      </w:r>
      <w:r w:rsidR="00071923">
        <w:t xml:space="preserve"> territorio di riferimento e si prestano a molteplici opportunità.</w:t>
      </w:r>
    </w:p>
    <w:p w:rsidR="00D06CAD" w:rsidRDefault="00D06CAD" w:rsidP="00071923">
      <w:pPr>
        <w:jc w:val="both"/>
      </w:pPr>
    </w:p>
    <w:p w:rsidR="00071923" w:rsidRDefault="00296529" w:rsidP="00071923">
      <w:pPr>
        <w:jc w:val="both"/>
      </w:pPr>
      <w:r>
        <w:t>Per questo i</w:t>
      </w:r>
      <w:r w:rsidR="00071923">
        <w:t>l progetto non si soffermerà solo al riconoscimento del prodotto, ma punterà ad integrare le azioni di tutela con la valorizzazione dei prodotti, coinvolgendo l'intero tessuto produttivo e commerciale del Comune, con particolare attenzione al turismo, alla ristorazione e alla piccola distribuzione alimentare</w:t>
      </w:r>
      <w:r w:rsidR="00A8189C">
        <w:t xml:space="preserve">, anche mediante iniziative collaterali di promozione: servizi radiotelevisivi dedicati, catalogo dei prodotti on line e su carta, festival itineranti della rete </w:t>
      </w:r>
      <w:proofErr w:type="spellStart"/>
      <w:r w:rsidR="00A8189C">
        <w:t>De.C.O</w:t>
      </w:r>
      <w:proofErr w:type="spellEnd"/>
      <w:r w:rsidR="00071923">
        <w:t>.</w:t>
      </w:r>
      <w:r w:rsidR="00A8189C">
        <w:t>, iniziative di presentazione in luoghi altamente simbolici.</w:t>
      </w:r>
    </w:p>
    <w:p w:rsidR="00296529" w:rsidRDefault="00296529" w:rsidP="00071923">
      <w:pPr>
        <w:jc w:val="both"/>
      </w:pPr>
    </w:p>
    <w:p w:rsidR="00071923" w:rsidRDefault="00071923" w:rsidP="00071923">
      <w:pPr>
        <w:jc w:val="both"/>
      </w:pPr>
      <w:r>
        <w:t>Anci Lazio, in partenariato con Agro Camera (so</w:t>
      </w:r>
      <w:r w:rsidR="00A8189C">
        <w:t>cietà operativa</w:t>
      </w:r>
      <w:r>
        <w:t xml:space="preserve"> della Camera di commercio di Roma per il settore agroalimentare), avvia con il </w:t>
      </w:r>
      <w:r w:rsidR="006547FB" w:rsidRPr="005F3B68">
        <w:rPr>
          <w:color w:val="000000" w:themeColor="text1"/>
        </w:rPr>
        <w:t xml:space="preserve">terzo </w:t>
      </w:r>
      <w:r w:rsidR="00296529">
        <w:t xml:space="preserve">avviso l’invito ai comuni del Lazio, sia in forma singola che in forma associata, a presentare proposte per </w:t>
      </w:r>
      <w:r w:rsidR="00A8189C">
        <w:t>l</w:t>
      </w:r>
      <w:r>
        <w:t xml:space="preserve">a selezione di prodotti </w:t>
      </w:r>
      <w:r w:rsidR="00296529">
        <w:t>da</w:t>
      </w:r>
      <w:r>
        <w:t xml:space="preserve"> candidare</w:t>
      </w:r>
      <w:r w:rsidR="00A17FC6">
        <w:t>, in conformità del progetto, qui allegato</w:t>
      </w:r>
      <w:r w:rsidR="001923EA">
        <w:t>, da leggere ai fini della presentazione della domanda</w:t>
      </w:r>
      <w:r w:rsidR="00A17FC6">
        <w:t>.</w:t>
      </w:r>
    </w:p>
    <w:p w:rsidR="00A17FC6" w:rsidRDefault="00A17FC6" w:rsidP="00071923">
      <w:pPr>
        <w:jc w:val="both"/>
      </w:pPr>
    </w:p>
    <w:p w:rsidR="00A17FC6" w:rsidRDefault="00A17FC6" w:rsidP="00071923">
      <w:pPr>
        <w:jc w:val="both"/>
      </w:pPr>
      <w:r>
        <w:t xml:space="preserve">I comuni che intendono avvalersi di questa opportunità debbono inoltrare domanda ad Anci Lazio, </w:t>
      </w:r>
      <w:r w:rsidR="007D7A89">
        <w:t xml:space="preserve">esclusivamente </w:t>
      </w:r>
      <w:r>
        <w:t xml:space="preserve">alla seguente casella di posta elettronica </w:t>
      </w:r>
      <w:hyperlink r:id="rId10" w:history="1">
        <w:r w:rsidRPr="00DE120D">
          <w:rPr>
            <w:rStyle w:val="Collegamentoipertestuale"/>
          </w:rPr>
          <w:t>originecomune@ancilazio.it</w:t>
        </w:r>
      </w:hyperlink>
      <w:r>
        <w:t xml:space="preserve">, </w:t>
      </w:r>
      <w:r w:rsidR="00E62FC3">
        <w:t>compilando</w:t>
      </w:r>
      <w:r w:rsidR="008D65B0">
        <w:t xml:space="preserve"> il </w:t>
      </w:r>
      <w:r>
        <w:t>modello allegato</w:t>
      </w:r>
      <w:r w:rsidR="007D7A89">
        <w:t xml:space="preserve">, entro e non oltre la data del </w:t>
      </w:r>
      <w:r w:rsidR="007D7A89" w:rsidRPr="007D7A89">
        <w:rPr>
          <w:b/>
        </w:rPr>
        <w:t>22 novembre 2021</w:t>
      </w:r>
      <w:r>
        <w:t>.</w:t>
      </w:r>
      <w:r w:rsidR="00D811E8">
        <w:t xml:space="preserve"> Saranno prese in </w:t>
      </w:r>
      <w:r w:rsidR="00147FD5">
        <w:t>carico</w:t>
      </w:r>
      <w:r w:rsidR="009D0BCE">
        <w:t xml:space="preserve"> le </w:t>
      </w:r>
      <w:bookmarkStart w:id="0" w:name="_GoBack"/>
      <w:bookmarkEnd w:id="0"/>
      <w:r w:rsidR="009D0BCE">
        <w:t xml:space="preserve">domande </w:t>
      </w:r>
      <w:r w:rsidR="006547FB" w:rsidRPr="008E0FDC">
        <w:rPr>
          <w:color w:val="000000" w:themeColor="text1"/>
        </w:rPr>
        <w:t xml:space="preserve">secondo i criteri di </w:t>
      </w:r>
      <w:proofErr w:type="spellStart"/>
      <w:r w:rsidR="006547FB" w:rsidRPr="008E0FDC">
        <w:rPr>
          <w:color w:val="000000" w:themeColor="text1"/>
        </w:rPr>
        <w:t>preferenzialità</w:t>
      </w:r>
      <w:proofErr w:type="spellEnd"/>
      <w:r w:rsidR="006547FB" w:rsidRPr="008E0FDC">
        <w:rPr>
          <w:color w:val="000000" w:themeColor="text1"/>
        </w:rPr>
        <w:t xml:space="preserve"> della tabella</w:t>
      </w:r>
      <w:r w:rsidR="006547FB" w:rsidRPr="008E0FDC">
        <w:rPr>
          <w:rStyle w:val="Rimandonotaapidipagina"/>
          <w:color w:val="000000" w:themeColor="text1"/>
        </w:rPr>
        <w:footnoteReference w:id="1"/>
      </w:r>
      <w:r w:rsidR="006547FB" w:rsidRPr="008E0FDC">
        <w:rPr>
          <w:color w:val="000000" w:themeColor="text1"/>
        </w:rPr>
        <w:t xml:space="preserve"> allegata</w:t>
      </w:r>
      <w:r w:rsidR="00BD7B95" w:rsidRPr="008E0FDC">
        <w:rPr>
          <w:color w:val="000000" w:themeColor="text1"/>
        </w:rPr>
        <w:t xml:space="preserve"> al presente avviso</w:t>
      </w:r>
      <w:r w:rsidR="009D0BCE" w:rsidRPr="008E0FDC">
        <w:rPr>
          <w:color w:val="000000" w:themeColor="text1"/>
        </w:rPr>
        <w:t>,</w:t>
      </w:r>
      <w:r w:rsidR="009D0BCE">
        <w:rPr>
          <w:color w:val="FF0000"/>
        </w:rPr>
        <w:t xml:space="preserve"> </w:t>
      </w:r>
      <w:r w:rsidR="009D0BCE">
        <w:t>rappresentando l’intero territorio regionale.</w:t>
      </w:r>
    </w:p>
    <w:p w:rsidR="00071923" w:rsidRDefault="00071923" w:rsidP="00071923">
      <w:pPr>
        <w:jc w:val="both"/>
      </w:pPr>
    </w:p>
    <w:p w:rsidR="00071923" w:rsidRDefault="00D811E8" w:rsidP="00071923">
      <w:pPr>
        <w:jc w:val="both"/>
      </w:pPr>
      <w:r>
        <w:t>In conformità del progetto, p</w:t>
      </w:r>
      <w:r w:rsidR="00071923">
        <w:t xml:space="preserve">er i prodotti </w:t>
      </w:r>
      <w:r>
        <w:t>proposti</w:t>
      </w:r>
      <w:r w:rsidR="00071923">
        <w:t xml:space="preserve">, un team di tecnici provvederà a fare </w:t>
      </w:r>
      <w:r w:rsidR="00A8189C">
        <w:t>l</w:t>
      </w:r>
      <w:r w:rsidR="00071923">
        <w:t xml:space="preserve">a </w:t>
      </w:r>
      <w:proofErr w:type="spellStart"/>
      <w:r w:rsidR="00071923">
        <w:t>profilazione</w:t>
      </w:r>
      <w:proofErr w:type="spellEnd"/>
      <w:r w:rsidR="00071923">
        <w:t xml:space="preserve"> del prodotto e a redigere un disciplinare di produzione, in accordo con l’amministrazione </w:t>
      </w:r>
      <w:r w:rsidR="00A8189C">
        <w:t>comunale, le associazioni culturali del territorio</w:t>
      </w:r>
      <w:r w:rsidR="00071923">
        <w:t xml:space="preserve"> e i produttori.</w:t>
      </w:r>
    </w:p>
    <w:p w:rsidR="00071923" w:rsidRDefault="00071923" w:rsidP="00071923">
      <w:pPr>
        <w:jc w:val="both"/>
      </w:pPr>
    </w:p>
    <w:p w:rsidR="00071923" w:rsidRDefault="00071923" w:rsidP="00071923">
      <w:pPr>
        <w:jc w:val="both"/>
      </w:pPr>
      <w:r>
        <w:t>Per ogni prodotto sarà realizzato un «passaporto», ovvero una pubblicazione che indicherà tutte le caratteristiche</w:t>
      </w:r>
      <w:r w:rsidR="00D811E8">
        <w:t>,</w:t>
      </w:r>
      <w:r>
        <w:t xml:space="preserve"> nonché </w:t>
      </w:r>
      <w:r w:rsidR="00D811E8">
        <w:t>un albo dei produttori licenziatari del prodotto a denominazione comunale.</w:t>
      </w:r>
    </w:p>
    <w:p w:rsidR="00D811E8" w:rsidRDefault="00D811E8" w:rsidP="00071923">
      <w:pPr>
        <w:jc w:val="both"/>
      </w:pPr>
    </w:p>
    <w:p w:rsidR="00D811E8" w:rsidRDefault="00D811E8" w:rsidP="00071923">
      <w:pPr>
        <w:jc w:val="both"/>
      </w:pPr>
      <w:r>
        <w:t>Il progetto è finanziato da</w:t>
      </w:r>
      <w:r w:rsidR="00BD7B95">
        <w:t xml:space="preserve"> </w:t>
      </w:r>
      <w:r>
        <w:t xml:space="preserve">Anci Lazio, per cui non comporta oneri finanziari a carico dei comuni proponenti </w:t>
      </w:r>
      <w:r w:rsidRPr="00972751">
        <w:t xml:space="preserve">fino alla concorrenza di massimo </w:t>
      </w:r>
      <w:r w:rsidR="005938F0">
        <w:t>quindici (15)</w:t>
      </w:r>
      <w:r w:rsidRPr="00972751">
        <w:t xml:space="preserve"> prodotti e comunque secondo la tempistica stabilita nel </w:t>
      </w:r>
      <w:r w:rsidR="00A74D7D">
        <w:t>progetto</w:t>
      </w:r>
      <w:r w:rsidRPr="00972751">
        <w:t>.</w:t>
      </w:r>
    </w:p>
    <w:p w:rsidR="00071923" w:rsidRDefault="00071923" w:rsidP="00791241">
      <w:pPr>
        <w:jc w:val="both"/>
      </w:pPr>
    </w:p>
    <w:p w:rsidR="00EF6F33" w:rsidRDefault="00EF6F33" w:rsidP="00791241">
      <w:pPr>
        <w:jc w:val="both"/>
      </w:pPr>
    </w:p>
    <w:p w:rsidR="00EF6F33" w:rsidRDefault="00EF6F33" w:rsidP="00791241">
      <w:pPr>
        <w:jc w:val="both"/>
      </w:pPr>
    </w:p>
    <w:p w:rsidR="00EF6F33" w:rsidRDefault="00EF6F33" w:rsidP="00791241">
      <w:pPr>
        <w:jc w:val="both"/>
      </w:pPr>
    </w:p>
    <w:p w:rsidR="00EF6F33" w:rsidRDefault="00EF6F33" w:rsidP="00791241">
      <w:pPr>
        <w:jc w:val="both"/>
      </w:pPr>
    </w:p>
    <w:p w:rsidR="008E0FDC" w:rsidRDefault="008E0FDC" w:rsidP="00791241">
      <w:pPr>
        <w:jc w:val="both"/>
      </w:pPr>
    </w:p>
    <w:p w:rsidR="008E0FDC" w:rsidRDefault="008E0FDC" w:rsidP="00791241">
      <w:pPr>
        <w:jc w:val="both"/>
      </w:pPr>
    </w:p>
    <w:p w:rsidR="008E0FDC" w:rsidRDefault="008E0FDC" w:rsidP="00791241">
      <w:pPr>
        <w:jc w:val="both"/>
      </w:pPr>
    </w:p>
    <w:p w:rsidR="00071923" w:rsidRDefault="00071923" w:rsidP="00791241">
      <w:pPr>
        <w:jc w:val="both"/>
      </w:pPr>
      <w:r w:rsidRPr="008E0FDC">
        <w:t xml:space="preserve">Per ulteriori chiarimenti contattare: </w:t>
      </w:r>
    </w:p>
    <w:p w:rsidR="007449F6" w:rsidRPr="008E0FDC" w:rsidRDefault="007449F6" w:rsidP="005938F0">
      <w:pPr>
        <w:jc w:val="both"/>
      </w:pPr>
    </w:p>
    <w:p w:rsidR="00EF6F33" w:rsidRDefault="00EF6F33" w:rsidP="00791241">
      <w:pPr>
        <w:jc w:val="both"/>
      </w:pPr>
    </w:p>
    <w:p w:rsidR="00B45FED" w:rsidRDefault="007449F6" w:rsidP="00A053BD">
      <w:pPr>
        <w:pStyle w:val="Paragrafoelenco"/>
        <w:numPr>
          <w:ilvl w:val="0"/>
          <w:numId w:val="13"/>
        </w:numPr>
        <w:jc w:val="both"/>
      </w:pPr>
      <w:r>
        <w:t xml:space="preserve">Luca Masi, coordinatore attuativo del progetto: </w:t>
      </w:r>
      <w:hyperlink r:id="rId11" w:history="1">
        <w:r w:rsidR="000A3BFD" w:rsidRPr="001D1864">
          <w:rPr>
            <w:rStyle w:val="Collegamentoipertestuale"/>
          </w:rPr>
          <w:t>luca.masi@gmail.com</w:t>
        </w:r>
      </w:hyperlink>
      <w:r w:rsidR="000A3BFD">
        <w:t xml:space="preserve">, </w:t>
      </w:r>
      <w:proofErr w:type="spellStart"/>
      <w:r w:rsidR="000A3BFD">
        <w:t>mob</w:t>
      </w:r>
      <w:proofErr w:type="spellEnd"/>
      <w:r w:rsidR="000A3BFD">
        <w:t>. 3805853411;</w:t>
      </w:r>
    </w:p>
    <w:p w:rsidR="00EF6F33" w:rsidRDefault="00EF6F33" w:rsidP="00791241">
      <w:pPr>
        <w:jc w:val="both"/>
      </w:pPr>
    </w:p>
    <w:p w:rsidR="007449F6" w:rsidRDefault="008D65B0" w:rsidP="00A053BD">
      <w:pPr>
        <w:pStyle w:val="Paragrafoelenco"/>
        <w:numPr>
          <w:ilvl w:val="0"/>
          <w:numId w:val="13"/>
        </w:numPr>
        <w:jc w:val="both"/>
      </w:pPr>
      <w:r>
        <w:t>Agro Camera</w:t>
      </w:r>
      <w:r w:rsidR="00E62FC3">
        <w:t xml:space="preserve"> -</w:t>
      </w:r>
      <w:r w:rsidR="007449F6">
        <w:t>segreteria tecnico/amministrativa del progetto</w:t>
      </w:r>
      <w:r w:rsidR="00E62FC3">
        <w:t xml:space="preserve"> – tel. 0669792401, casella posta:</w:t>
      </w:r>
      <w:hyperlink r:id="rId12" w:history="1">
        <w:r w:rsidRPr="006E0387">
          <w:rPr>
            <w:rStyle w:val="Collegamentoipertestuale"/>
          </w:rPr>
          <w:t>posta@agrocamera.com</w:t>
        </w:r>
      </w:hyperlink>
      <w:r w:rsidR="00A053BD">
        <w:t xml:space="preserve"> indicando sull’</w:t>
      </w:r>
      <w:r>
        <w:t xml:space="preserve">oggetto </w:t>
      </w:r>
      <w:r w:rsidRPr="00A053BD">
        <w:rPr>
          <w:b/>
        </w:rPr>
        <w:t>origine comune</w:t>
      </w:r>
      <w:r>
        <w:t>.</w:t>
      </w:r>
    </w:p>
    <w:p w:rsidR="007449F6" w:rsidRDefault="007449F6" w:rsidP="00791241">
      <w:pPr>
        <w:jc w:val="both"/>
      </w:pPr>
    </w:p>
    <w:p w:rsidR="007449F6" w:rsidRDefault="007449F6" w:rsidP="00791241">
      <w:pPr>
        <w:jc w:val="both"/>
      </w:pPr>
    </w:p>
    <w:p w:rsidR="007449F6" w:rsidRDefault="007449F6" w:rsidP="00791241">
      <w:pPr>
        <w:jc w:val="both"/>
      </w:pPr>
    </w:p>
    <w:p w:rsidR="007449F6" w:rsidRDefault="007449F6" w:rsidP="0036142D">
      <w:pPr>
        <w:ind w:left="720"/>
        <w:jc w:val="both"/>
      </w:pPr>
      <w:r>
        <w:t>Il</w:t>
      </w:r>
      <w:r w:rsidR="0036142D">
        <w:t xml:space="preserve"> Vice</w:t>
      </w:r>
      <w:r>
        <w:t xml:space="preserve"> </w:t>
      </w:r>
      <w:r w:rsidR="00BD7B95">
        <w:t>Segretario</w:t>
      </w:r>
      <w:r w:rsidR="00A74D7D">
        <w:t xml:space="preserve"> generale</w:t>
      </w:r>
      <w:r w:rsidR="0036142D">
        <w:t xml:space="preserve"> </w:t>
      </w:r>
    </w:p>
    <w:p w:rsidR="0036142D" w:rsidRDefault="0036142D" w:rsidP="0036142D">
      <w:pPr>
        <w:ind w:left="720"/>
        <w:jc w:val="both"/>
      </w:pPr>
      <w:r>
        <w:t>Referente del progetto</w:t>
      </w:r>
    </w:p>
    <w:p w:rsidR="007449F6" w:rsidRDefault="00A053BD" w:rsidP="00791241">
      <w:pPr>
        <w:jc w:val="both"/>
      </w:pPr>
      <w:r>
        <w:t xml:space="preserve">            </w:t>
      </w:r>
      <w:r w:rsidR="007449F6">
        <w:t xml:space="preserve">Dott. </w:t>
      </w:r>
      <w:r w:rsidR="0036142D">
        <w:t>Marco Renzi</w:t>
      </w:r>
    </w:p>
    <w:p w:rsidR="007449F6" w:rsidRDefault="007449F6" w:rsidP="001817DA">
      <w:pPr>
        <w:ind w:left="7080"/>
      </w:pPr>
      <w:r>
        <w:t>Il Presidente</w:t>
      </w:r>
      <w:r w:rsidR="001817DA">
        <w:t xml:space="preserve"> Anci Lazio </w:t>
      </w:r>
    </w:p>
    <w:p w:rsidR="007449F6" w:rsidRDefault="00A74D7D" w:rsidP="00A74D7D">
      <w:pPr>
        <w:jc w:val="center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D7B95">
        <w:rPr>
          <w:b/>
          <w:i/>
        </w:rPr>
        <w:t>Riccardo Varone</w:t>
      </w: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A74D7D">
      <w:pPr>
        <w:jc w:val="center"/>
        <w:rPr>
          <w:b/>
          <w:i/>
        </w:rPr>
      </w:pPr>
    </w:p>
    <w:p w:rsidR="00BD7B95" w:rsidRDefault="00BD7B95" w:rsidP="008E0FDC">
      <w:pPr>
        <w:rPr>
          <w:b/>
          <w:i/>
        </w:rPr>
      </w:pPr>
    </w:p>
    <w:p w:rsidR="00BD7B95" w:rsidRPr="008E0FDC" w:rsidRDefault="00BD7B95" w:rsidP="00BD7B95"/>
    <w:p w:rsidR="00BD7B95" w:rsidRPr="00EF6F33" w:rsidRDefault="00BD7B95" w:rsidP="00BD7B95">
      <w:pPr>
        <w:rPr>
          <w:b/>
        </w:rPr>
      </w:pPr>
      <w:r w:rsidRPr="00EF6F33">
        <w:rPr>
          <w:b/>
        </w:rPr>
        <w:t xml:space="preserve">1. </w:t>
      </w:r>
      <w:r w:rsidR="00EF6F33" w:rsidRPr="00EF6F33">
        <w:rPr>
          <w:b/>
        </w:rPr>
        <w:t xml:space="preserve">Criteri di </w:t>
      </w:r>
      <w:proofErr w:type="spellStart"/>
      <w:r w:rsidR="00EF6F33" w:rsidRPr="00EF6F33">
        <w:rPr>
          <w:b/>
        </w:rPr>
        <w:t>preferenzialità</w:t>
      </w:r>
      <w:proofErr w:type="spellEnd"/>
      <w:r w:rsidR="00EF6F33" w:rsidRPr="00EF6F33">
        <w:rPr>
          <w:b/>
        </w:rPr>
        <w:t xml:space="preserve">- Edizione Avviso </w:t>
      </w:r>
      <w:proofErr w:type="spellStart"/>
      <w:r w:rsidR="00EF6F33" w:rsidRPr="00EF6F33">
        <w:rPr>
          <w:b/>
        </w:rPr>
        <w:t>De.C.O</w:t>
      </w:r>
      <w:proofErr w:type="spellEnd"/>
      <w:r w:rsidR="00EF6F33" w:rsidRPr="00EF6F33">
        <w:rPr>
          <w:b/>
        </w:rPr>
        <w:t>. 2021/2022</w:t>
      </w:r>
    </w:p>
    <w:p w:rsidR="00EF6F33" w:rsidRDefault="00EF6F33" w:rsidP="00BD7B95"/>
    <w:p w:rsidR="00BD7B95" w:rsidRDefault="00BD7B95" w:rsidP="00BD7B95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4223"/>
      </w:tblGrid>
      <w:tr w:rsidR="005938F0" w:rsidRPr="007F10D9" w:rsidTr="008E0FDC">
        <w:trPr>
          <w:trHeight w:val="807"/>
        </w:trPr>
        <w:tc>
          <w:tcPr>
            <w:tcW w:w="1276" w:type="dxa"/>
            <w:vAlign w:val="center"/>
          </w:tcPr>
          <w:p w:rsidR="005938F0" w:rsidRDefault="005938F0" w:rsidP="00BD7B95">
            <w:pPr>
              <w:spacing w:before="100" w:beforeAutospacing="1" w:after="160" w:line="252" w:lineRule="auto"/>
              <w:ind w:left="360"/>
              <w:jc w:val="center"/>
              <w:rPr>
                <w:b/>
              </w:rPr>
            </w:pPr>
          </w:p>
        </w:tc>
        <w:tc>
          <w:tcPr>
            <w:tcW w:w="4223" w:type="dxa"/>
            <w:vAlign w:val="center"/>
          </w:tcPr>
          <w:p w:rsidR="005938F0" w:rsidRPr="007F10D9" w:rsidRDefault="005938F0" w:rsidP="004E3136">
            <w:pPr>
              <w:spacing w:before="100" w:beforeAutospacing="1" w:after="160" w:line="252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CRITERIO</w:t>
            </w:r>
          </w:p>
        </w:tc>
      </w:tr>
      <w:tr w:rsidR="005938F0" w:rsidRPr="00EF3FF9" w:rsidTr="008E0FDC">
        <w:trPr>
          <w:trHeight w:val="373"/>
        </w:trPr>
        <w:tc>
          <w:tcPr>
            <w:tcW w:w="1276" w:type="dxa"/>
            <w:vAlign w:val="center"/>
          </w:tcPr>
          <w:p w:rsidR="005938F0" w:rsidRPr="00EF6F33" w:rsidRDefault="005938F0" w:rsidP="00BD7B95">
            <w:pPr>
              <w:pStyle w:val="Paragrafoelenco"/>
              <w:numPr>
                <w:ilvl w:val="0"/>
                <w:numId w:val="12"/>
              </w:numPr>
              <w:spacing w:before="100" w:beforeAutospacing="1"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3" w:type="dxa"/>
            <w:vAlign w:val="bottom"/>
          </w:tcPr>
          <w:p w:rsidR="005938F0" w:rsidRPr="00EF3FF9" w:rsidRDefault="005938F0" w:rsidP="00EF6F33">
            <w:pPr>
              <w:spacing w:before="100" w:beforeAutospacing="1" w:after="160"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F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Impiego esclusivo o prevalente di materie prime locali</w:t>
            </w:r>
            <w:r w:rsidRPr="00EF3F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(non necessariamente del comune, anche da provincia o al massimo da regione)</w:t>
            </w:r>
          </w:p>
        </w:tc>
      </w:tr>
      <w:tr w:rsidR="005938F0" w:rsidRPr="00EF3FF9" w:rsidTr="008E0FDC">
        <w:trPr>
          <w:trHeight w:val="373"/>
        </w:trPr>
        <w:tc>
          <w:tcPr>
            <w:tcW w:w="1276" w:type="dxa"/>
            <w:vAlign w:val="center"/>
          </w:tcPr>
          <w:p w:rsidR="005938F0" w:rsidRPr="00EF6F33" w:rsidRDefault="005938F0" w:rsidP="00BD7B95">
            <w:pPr>
              <w:pStyle w:val="Paragrafoelenco"/>
              <w:numPr>
                <w:ilvl w:val="0"/>
                <w:numId w:val="12"/>
              </w:numPr>
              <w:spacing w:before="100" w:beforeAutospacing="1"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3" w:type="dxa"/>
            <w:vAlign w:val="bottom"/>
          </w:tcPr>
          <w:p w:rsidR="005938F0" w:rsidRPr="00EF3FF9" w:rsidRDefault="005938F0" w:rsidP="00EF6F33">
            <w:pPr>
              <w:spacing w:before="100" w:beforeAutospacing="1" w:after="160"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F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Storicità</w:t>
            </w:r>
            <w:r w:rsidRPr="00EF3F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accertata del prodotto (</w:t>
            </w:r>
            <w:r w:rsidRPr="00EF3F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almeno 25 anni</w:t>
            </w:r>
            <w:r w:rsidRPr="00EF3FF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938F0" w:rsidRPr="00EF3FF9" w:rsidTr="008E0FDC">
        <w:trPr>
          <w:trHeight w:val="373"/>
        </w:trPr>
        <w:tc>
          <w:tcPr>
            <w:tcW w:w="1276" w:type="dxa"/>
            <w:vAlign w:val="center"/>
          </w:tcPr>
          <w:p w:rsidR="005938F0" w:rsidRPr="00EF6F33" w:rsidRDefault="005938F0" w:rsidP="00BD7B95">
            <w:pPr>
              <w:pStyle w:val="Paragrafoelenco"/>
              <w:numPr>
                <w:ilvl w:val="0"/>
                <w:numId w:val="12"/>
              </w:numPr>
              <w:spacing w:before="100" w:beforeAutospacing="1"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3" w:type="dxa"/>
            <w:vAlign w:val="bottom"/>
          </w:tcPr>
          <w:p w:rsidR="005938F0" w:rsidRPr="00EF3FF9" w:rsidRDefault="005938F0" w:rsidP="00EF6F33">
            <w:pPr>
              <w:spacing w:before="100" w:beforeAutospacing="1" w:after="160"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FF9">
              <w:rPr>
                <w:rFonts w:ascii="Times New Roman" w:eastAsia="Times New Roman" w:hAnsi="Times New Roman" w:cs="Times New Roman"/>
                <w:sz w:val="18"/>
                <w:szCs w:val="18"/>
              </w:rPr>
              <w:t>Iscrizione già avvenuta o in corso nell’</w:t>
            </w:r>
            <w:r w:rsidRPr="00EF3F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elenco regionale dei PAT </w:t>
            </w:r>
            <w:r w:rsidRPr="00EF3FF9">
              <w:rPr>
                <w:rFonts w:ascii="Times New Roman" w:eastAsia="Times New Roman" w:hAnsi="Times New Roman" w:cs="Times New Roman"/>
                <w:sz w:val="18"/>
                <w:szCs w:val="18"/>
              </w:rPr>
              <w:t>(prodotti agroalimentari tradizionali)</w:t>
            </w:r>
          </w:p>
        </w:tc>
      </w:tr>
      <w:tr w:rsidR="005938F0" w:rsidRPr="00EF3FF9" w:rsidTr="008E0FDC">
        <w:trPr>
          <w:trHeight w:val="373"/>
        </w:trPr>
        <w:tc>
          <w:tcPr>
            <w:tcW w:w="1276" w:type="dxa"/>
            <w:vAlign w:val="center"/>
          </w:tcPr>
          <w:p w:rsidR="005938F0" w:rsidRPr="00EF6F33" w:rsidRDefault="005938F0" w:rsidP="00BD7B95">
            <w:pPr>
              <w:pStyle w:val="Paragrafoelenco"/>
              <w:numPr>
                <w:ilvl w:val="0"/>
                <w:numId w:val="12"/>
              </w:numPr>
              <w:spacing w:before="100" w:beforeAutospacing="1"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3" w:type="dxa"/>
            <w:vAlign w:val="bottom"/>
          </w:tcPr>
          <w:p w:rsidR="005938F0" w:rsidRPr="00EF3FF9" w:rsidRDefault="005938F0" w:rsidP="00EF6F33">
            <w:pPr>
              <w:spacing w:before="100" w:beforeAutospacing="1" w:after="160"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F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Impiego del prodotto nella cucina tradizionale del luogo (almeno una </w:t>
            </w:r>
            <w:r w:rsidRPr="00EF3F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ricetta</w:t>
            </w:r>
            <w:r w:rsidRPr="00EF3F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che ha notorietà ed è diffusa in ambito comunale è caratterizzata dall’uso del prodotto)</w:t>
            </w:r>
          </w:p>
        </w:tc>
      </w:tr>
      <w:tr w:rsidR="005938F0" w:rsidRPr="00EF3FF9" w:rsidTr="008E0FDC">
        <w:trPr>
          <w:trHeight w:val="373"/>
        </w:trPr>
        <w:tc>
          <w:tcPr>
            <w:tcW w:w="1276" w:type="dxa"/>
            <w:vAlign w:val="center"/>
          </w:tcPr>
          <w:p w:rsidR="005938F0" w:rsidRPr="00EF6F33" w:rsidRDefault="005938F0" w:rsidP="00BD7B95">
            <w:pPr>
              <w:pStyle w:val="Paragrafoelenco"/>
              <w:numPr>
                <w:ilvl w:val="0"/>
                <w:numId w:val="12"/>
              </w:numPr>
              <w:spacing w:before="100" w:beforeAutospacing="1"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3" w:type="dxa"/>
            <w:vAlign w:val="bottom"/>
          </w:tcPr>
          <w:p w:rsidR="005938F0" w:rsidRPr="00EF3FF9" w:rsidRDefault="005938F0" w:rsidP="00EF6F33">
            <w:pPr>
              <w:spacing w:before="100" w:beforeAutospacing="1" w:after="160"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F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Nel Comune si tiene con regolarità (cadenza almeno biennale) una </w:t>
            </w:r>
            <w:r w:rsidRPr="00EF3F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sagra o una manifestazione</w:t>
            </w:r>
            <w:r w:rsidRPr="00EF3F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dedicata al prodotto, </w:t>
            </w:r>
            <w:r w:rsidRPr="00EF3F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 relativo indotto economico e turistico</w:t>
            </w:r>
            <w:r w:rsidRPr="00EF3FF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938F0" w:rsidRPr="00EF3FF9" w:rsidTr="008E0FDC">
        <w:trPr>
          <w:trHeight w:val="373"/>
        </w:trPr>
        <w:tc>
          <w:tcPr>
            <w:tcW w:w="1276" w:type="dxa"/>
            <w:vAlign w:val="center"/>
          </w:tcPr>
          <w:p w:rsidR="005938F0" w:rsidRPr="00EF6F33" w:rsidRDefault="005938F0" w:rsidP="00BD7B95">
            <w:pPr>
              <w:pStyle w:val="Paragrafoelenco"/>
              <w:numPr>
                <w:ilvl w:val="0"/>
                <w:numId w:val="12"/>
              </w:numPr>
              <w:spacing w:before="100" w:beforeAutospacing="1"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3" w:type="dxa"/>
            <w:vAlign w:val="bottom"/>
          </w:tcPr>
          <w:p w:rsidR="005938F0" w:rsidRPr="00EF3FF9" w:rsidRDefault="005938F0" w:rsidP="00EF6F33">
            <w:pPr>
              <w:spacing w:before="100" w:beforeAutospacing="1" w:after="160"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F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Nell’ambito Comunale la ristorazione (nei </w:t>
            </w:r>
            <w:r w:rsidRPr="00EF3F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menu</w:t>
            </w:r>
            <w:r w:rsidRPr="00EF3FF9">
              <w:rPr>
                <w:rFonts w:ascii="Times New Roman" w:eastAsia="Times New Roman" w:hAnsi="Times New Roman" w:cs="Times New Roman"/>
                <w:sz w:val="18"/>
                <w:szCs w:val="18"/>
              </w:rPr>
              <w:t>) e gli esercizi commerciali (nella vendita) propongono con regolarità (nel caso di prodotti stagionali nel periodo di possibile reperimento) il prodotto</w:t>
            </w:r>
          </w:p>
        </w:tc>
      </w:tr>
      <w:tr w:rsidR="005938F0" w:rsidRPr="00EF3FF9" w:rsidTr="008E0FDC">
        <w:trPr>
          <w:trHeight w:val="373"/>
        </w:trPr>
        <w:tc>
          <w:tcPr>
            <w:tcW w:w="1276" w:type="dxa"/>
            <w:vAlign w:val="center"/>
          </w:tcPr>
          <w:p w:rsidR="005938F0" w:rsidRPr="00EF6F33" w:rsidRDefault="005938F0" w:rsidP="00BD7B95">
            <w:pPr>
              <w:pStyle w:val="Paragrafoelenco"/>
              <w:numPr>
                <w:ilvl w:val="0"/>
                <w:numId w:val="12"/>
              </w:numPr>
              <w:spacing w:before="100" w:beforeAutospacing="1"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3" w:type="dxa"/>
            <w:vAlign w:val="bottom"/>
          </w:tcPr>
          <w:p w:rsidR="005938F0" w:rsidRPr="00EF3FF9" w:rsidRDefault="005938F0" w:rsidP="00EF6F33">
            <w:pPr>
              <w:spacing w:before="100" w:beforeAutospacing="1" w:after="160"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F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E’ stata già realizzata (e si prevede di dare continuità) una </w:t>
            </w:r>
            <w:r w:rsidRPr="00EF3F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azione di sensibilizzazione nel mondo scolastico per le giovani generazioni</w:t>
            </w:r>
            <w:r w:rsidRPr="00EF3F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sul senso di appartenenza del prodotto alla cultura gastronomica locale</w:t>
            </w:r>
          </w:p>
        </w:tc>
      </w:tr>
      <w:tr w:rsidR="005938F0" w:rsidRPr="00EF3FF9" w:rsidTr="008E0FDC">
        <w:trPr>
          <w:trHeight w:val="373"/>
        </w:trPr>
        <w:tc>
          <w:tcPr>
            <w:tcW w:w="1276" w:type="dxa"/>
            <w:vAlign w:val="center"/>
          </w:tcPr>
          <w:p w:rsidR="005938F0" w:rsidRPr="00EF6F33" w:rsidRDefault="005938F0" w:rsidP="00BD7B95">
            <w:pPr>
              <w:pStyle w:val="Paragrafoelenco"/>
              <w:numPr>
                <w:ilvl w:val="0"/>
                <w:numId w:val="12"/>
              </w:numPr>
              <w:spacing w:before="100" w:beforeAutospacing="1"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3" w:type="dxa"/>
            <w:vAlign w:val="bottom"/>
          </w:tcPr>
          <w:p w:rsidR="005938F0" w:rsidRPr="00EF3FF9" w:rsidRDefault="005938F0" w:rsidP="008E0FDC">
            <w:pPr>
              <w:spacing w:before="100" w:beforeAutospacing="1" w:after="16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Comuni inferiori ai 5000 abitanti</w:t>
            </w:r>
          </w:p>
        </w:tc>
      </w:tr>
      <w:tr w:rsidR="005938F0" w:rsidRPr="00EF3FF9" w:rsidTr="008E0FDC">
        <w:trPr>
          <w:trHeight w:val="373"/>
        </w:trPr>
        <w:tc>
          <w:tcPr>
            <w:tcW w:w="1276" w:type="dxa"/>
            <w:vAlign w:val="center"/>
          </w:tcPr>
          <w:p w:rsidR="005938F0" w:rsidRPr="00EF6F33" w:rsidRDefault="005938F0" w:rsidP="00BD7B95">
            <w:pPr>
              <w:pStyle w:val="Paragrafoelenco"/>
              <w:numPr>
                <w:ilvl w:val="0"/>
                <w:numId w:val="12"/>
              </w:numPr>
              <w:spacing w:before="100" w:beforeAutospacing="1" w:after="160"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3" w:type="dxa"/>
            <w:vAlign w:val="bottom"/>
          </w:tcPr>
          <w:p w:rsidR="005938F0" w:rsidRDefault="005938F0" w:rsidP="009F5388">
            <w:pPr>
              <w:spacing w:before="100" w:beforeAutospacing="1" w:after="160" w:line="252" w:lineRule="auto"/>
              <w:ind w:left="360"/>
              <w:jc w:val="both"/>
              <w:rPr>
                <w:sz w:val="18"/>
                <w:szCs w:val="18"/>
              </w:rPr>
            </w:pPr>
            <w:r w:rsidRPr="009F5388">
              <w:rPr>
                <w:rFonts w:ascii="Times New Roman" w:eastAsia="Times New Roman" w:hAnsi="Times New Roman" w:cs="Times New Roman"/>
                <w:sz w:val="18"/>
                <w:szCs w:val="18"/>
              </w:rPr>
              <w:t>Presenza del comune in una delle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seguenti </w:t>
            </w:r>
            <w:r w:rsidRPr="009F53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classificazioni: cratere sisma 2016, montano, aree depresse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 </w:t>
            </w:r>
            <w:proofErr w:type="spellStart"/>
            <w:r w:rsidRPr="009F5388">
              <w:rPr>
                <w:rFonts w:ascii="Times New Roman" w:eastAsia="Times New Roman" w:hAnsi="Times New Roman" w:cs="Times New Roman"/>
                <w:sz w:val="18"/>
                <w:szCs w:val="18"/>
              </w:rPr>
              <w:t>egge</w:t>
            </w:r>
            <w:proofErr w:type="spellEnd"/>
            <w:r w:rsidRPr="009F53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 dicembre 1992 n. 488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D7B95" w:rsidRPr="00BD7B95" w:rsidRDefault="00BD7B95" w:rsidP="00BD7B95"/>
    <w:sectPr w:rsidR="00BD7B95" w:rsidRPr="00BD7B95" w:rsidSect="00776798">
      <w:headerReference w:type="default" r:id="rId13"/>
      <w:footerReference w:type="even" r:id="rId14"/>
      <w:footerReference w:type="default" r:id="rId15"/>
      <w:pgSz w:w="11906" w:h="16838"/>
      <w:pgMar w:top="360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8B" w:rsidRDefault="00CA358B">
      <w:r>
        <w:separator/>
      </w:r>
    </w:p>
  </w:endnote>
  <w:endnote w:type="continuationSeparator" w:id="0">
    <w:p w:rsidR="00CA358B" w:rsidRDefault="00CA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2" w:rsidRDefault="0034614C" w:rsidP="001403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95A8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95A82" w:rsidRDefault="00E95A82" w:rsidP="001403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2" w:rsidRDefault="0034614C" w:rsidP="001403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95A8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7A8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95A82" w:rsidRPr="001A3805" w:rsidRDefault="00E95A82" w:rsidP="001403C7">
    <w:pPr>
      <w:pStyle w:val="Pidipagina"/>
      <w:ind w:right="360"/>
      <w:jc w:val="center"/>
      <w:rPr>
        <w:b/>
        <w:color w:val="0000FF"/>
      </w:rPr>
    </w:pPr>
    <w:r w:rsidRPr="001A3805">
      <w:rPr>
        <w:b/>
        <w:color w:val="0000FF"/>
      </w:rPr>
      <w:t xml:space="preserve">____________________________________________________________________________  </w:t>
    </w:r>
  </w:p>
  <w:p w:rsidR="00E95A82" w:rsidRDefault="00E95A82" w:rsidP="001A3805">
    <w:pPr>
      <w:jc w:val="center"/>
      <w:rPr>
        <w:sz w:val="16"/>
      </w:rPr>
    </w:pPr>
    <w:r>
      <w:rPr>
        <w:sz w:val="22"/>
      </w:rPr>
      <w:t>Via dei Prefetti, 41 – 00186 Roma – Tel.  06 68808441Fax 06 68808460</w:t>
    </w:r>
  </w:p>
  <w:p w:rsidR="00E95A82" w:rsidRPr="001A3805" w:rsidRDefault="00E95A82" w:rsidP="001A3805">
    <w:pPr>
      <w:pStyle w:val="Pidipagina"/>
      <w:jc w:val="center"/>
      <w:rPr>
        <w:color w:val="0000FF"/>
      </w:rPr>
    </w:pPr>
    <w:r>
      <w:rPr>
        <w:sz w:val="22"/>
      </w:rPr>
      <w:t xml:space="preserve">Sito: </w:t>
    </w:r>
    <w:hyperlink r:id="rId1" w:history="1">
      <w:r w:rsidRPr="00206E0D">
        <w:rPr>
          <w:rStyle w:val="Collegamentoipertestuale"/>
          <w:sz w:val="22"/>
        </w:rPr>
        <w:t>www.ancilazio.it</w:t>
      </w:r>
    </w:hyperlink>
    <w:r>
      <w:rPr>
        <w:sz w:val="22"/>
      </w:rPr>
      <w:t xml:space="preserve"> - e-mail: </w:t>
    </w:r>
    <w:hyperlink r:id="rId2" w:history="1">
      <w:r w:rsidRPr="00AB23E0">
        <w:rPr>
          <w:rStyle w:val="Collegamentoipertestuale"/>
          <w:sz w:val="22"/>
        </w:rPr>
        <w:t>segreteria@ancilazio.it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8B" w:rsidRDefault="00CA358B">
      <w:r>
        <w:separator/>
      </w:r>
    </w:p>
  </w:footnote>
  <w:footnote w:type="continuationSeparator" w:id="0">
    <w:p w:rsidR="00CA358B" w:rsidRDefault="00CA358B">
      <w:r>
        <w:continuationSeparator/>
      </w:r>
    </w:p>
  </w:footnote>
  <w:footnote w:id="1">
    <w:p w:rsidR="006547FB" w:rsidRDefault="006547FB">
      <w:pPr>
        <w:pStyle w:val="Testonotaapidipagina"/>
      </w:pPr>
      <w:r>
        <w:rPr>
          <w:rStyle w:val="Rimandonotaapidipagina"/>
        </w:rPr>
        <w:footnoteRef/>
      </w:r>
      <w:r>
        <w:t xml:space="preserve"> Criteri di </w:t>
      </w:r>
      <w:proofErr w:type="spellStart"/>
      <w:r>
        <w:t>preferenzialità</w:t>
      </w:r>
      <w:proofErr w:type="spellEnd"/>
      <w:r>
        <w:t xml:space="preserve"> </w:t>
      </w:r>
      <w:proofErr w:type="spellStart"/>
      <w:r>
        <w:t>De.C.O</w:t>
      </w:r>
      <w:proofErr w:type="spellEnd"/>
      <w:r>
        <w:t xml:space="preserve">. – edizione 2021/2022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2" w:rsidRPr="001A3805" w:rsidRDefault="002508A7" w:rsidP="001A380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-220980</wp:posOffset>
          </wp:positionV>
          <wp:extent cx="755650" cy="1028700"/>
          <wp:effectExtent l="0" t="0" r="6350" b="0"/>
          <wp:wrapNone/>
          <wp:docPr id="3" name="Immagine 2" descr="http://www.ancilazio.it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ancilazio.it/img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3A2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-6350</wp:posOffset>
              </wp:positionV>
              <wp:extent cx="5372100" cy="800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5A82" w:rsidRDefault="00E95A82" w:rsidP="00C3752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ASSOCIAZIONE NAZIONALE</w:t>
                          </w:r>
                        </w:p>
                        <w:p w:rsidR="00E95A82" w:rsidRDefault="00E95A82" w:rsidP="00C37527">
                          <w:pPr>
                            <w:pBdr>
                              <w:bottom w:val="single" w:sz="12" w:space="1" w:color="auto"/>
                            </w:pBd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COMUNI ITALIANI</w:t>
                          </w:r>
                        </w:p>
                        <w:p w:rsidR="00E95A82" w:rsidRDefault="00E95A82" w:rsidP="00C3752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LAZIO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-.5pt;width:42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" strokecolor="white">
              <v:textbox>
                <w:txbxContent>
                  <w:p w:rsidR="00E95A82" w:rsidRDefault="00E95A82" w:rsidP="00C3752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ASSOCIAZIONE NAZIONALE</w:t>
                    </w:r>
                  </w:p>
                  <w:p w:rsidR="00E95A82" w:rsidRDefault="00E95A82" w:rsidP="00C37527">
                    <w:pPr>
                      <w:pBdr>
                        <w:bottom w:val="single" w:sz="12" w:space="1" w:color="auto"/>
                      </w:pBd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COMUNI ITALIANI</w:t>
                    </w:r>
                  </w:p>
                  <w:p w:rsidR="00E95A82" w:rsidRDefault="00E95A82" w:rsidP="00C3752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LAZIO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82C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F6B3769"/>
    <w:multiLevelType w:val="hybridMultilevel"/>
    <w:tmpl w:val="E0385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D2642"/>
    <w:multiLevelType w:val="hybridMultilevel"/>
    <w:tmpl w:val="FA8C8E4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F2A2A8A"/>
    <w:multiLevelType w:val="hybridMultilevel"/>
    <w:tmpl w:val="436CE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56DEE"/>
    <w:multiLevelType w:val="hybridMultilevel"/>
    <w:tmpl w:val="1D964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CFA72CF"/>
    <w:multiLevelType w:val="hybridMultilevel"/>
    <w:tmpl w:val="9FECB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CBA3CA1"/>
    <w:multiLevelType w:val="hybridMultilevel"/>
    <w:tmpl w:val="596E6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43C89"/>
    <w:multiLevelType w:val="hybridMultilevel"/>
    <w:tmpl w:val="52889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A089C"/>
    <w:multiLevelType w:val="hybridMultilevel"/>
    <w:tmpl w:val="CADCF734"/>
    <w:lvl w:ilvl="0" w:tplc="EF2629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F147D"/>
    <w:multiLevelType w:val="hybridMultilevel"/>
    <w:tmpl w:val="6A384432"/>
    <w:lvl w:ilvl="0" w:tplc="46B85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F188A"/>
    <w:multiLevelType w:val="hybridMultilevel"/>
    <w:tmpl w:val="387C604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4C7BF2"/>
    <w:multiLevelType w:val="hybridMultilevel"/>
    <w:tmpl w:val="A51EE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5E"/>
    <w:rsid w:val="00003753"/>
    <w:rsid w:val="00012917"/>
    <w:rsid w:val="000148DF"/>
    <w:rsid w:val="00014FBE"/>
    <w:rsid w:val="00015F1E"/>
    <w:rsid w:val="00020439"/>
    <w:rsid w:val="00021724"/>
    <w:rsid w:val="00023F3B"/>
    <w:rsid w:val="0002406F"/>
    <w:rsid w:val="000248D3"/>
    <w:rsid w:val="00030E83"/>
    <w:rsid w:val="00033FF0"/>
    <w:rsid w:val="00034F47"/>
    <w:rsid w:val="00037F93"/>
    <w:rsid w:val="00045BDD"/>
    <w:rsid w:val="00047670"/>
    <w:rsid w:val="00050D0A"/>
    <w:rsid w:val="000519CB"/>
    <w:rsid w:val="00054D39"/>
    <w:rsid w:val="00057887"/>
    <w:rsid w:val="00060E52"/>
    <w:rsid w:val="0007068D"/>
    <w:rsid w:val="00071923"/>
    <w:rsid w:val="00074CE3"/>
    <w:rsid w:val="00075C7A"/>
    <w:rsid w:val="0008138A"/>
    <w:rsid w:val="00085ADE"/>
    <w:rsid w:val="00094C24"/>
    <w:rsid w:val="00095350"/>
    <w:rsid w:val="00095BE5"/>
    <w:rsid w:val="000968BA"/>
    <w:rsid w:val="000A3BFD"/>
    <w:rsid w:val="000A4230"/>
    <w:rsid w:val="000A5EE8"/>
    <w:rsid w:val="000A71E8"/>
    <w:rsid w:val="000D67F4"/>
    <w:rsid w:val="000D708C"/>
    <w:rsid w:val="000E40FD"/>
    <w:rsid w:val="000E4C7D"/>
    <w:rsid w:val="000E4EE5"/>
    <w:rsid w:val="000E5A07"/>
    <w:rsid w:val="000E61EF"/>
    <w:rsid w:val="000E7713"/>
    <w:rsid w:val="000F3713"/>
    <w:rsid w:val="000F761C"/>
    <w:rsid w:val="00103661"/>
    <w:rsid w:val="001049BF"/>
    <w:rsid w:val="00116468"/>
    <w:rsid w:val="00117EBB"/>
    <w:rsid w:val="00122BF7"/>
    <w:rsid w:val="00130236"/>
    <w:rsid w:val="001307C8"/>
    <w:rsid w:val="00131DEE"/>
    <w:rsid w:val="00135127"/>
    <w:rsid w:val="001352A3"/>
    <w:rsid w:val="00136EA9"/>
    <w:rsid w:val="001403C7"/>
    <w:rsid w:val="00143DA6"/>
    <w:rsid w:val="00144E5F"/>
    <w:rsid w:val="00145FBC"/>
    <w:rsid w:val="00147FD5"/>
    <w:rsid w:val="00147FFC"/>
    <w:rsid w:val="00150EB5"/>
    <w:rsid w:val="00167E9F"/>
    <w:rsid w:val="00173D67"/>
    <w:rsid w:val="00175833"/>
    <w:rsid w:val="00177FB8"/>
    <w:rsid w:val="001817DA"/>
    <w:rsid w:val="001819D6"/>
    <w:rsid w:val="001923EA"/>
    <w:rsid w:val="00195EC1"/>
    <w:rsid w:val="001A3805"/>
    <w:rsid w:val="001A79E3"/>
    <w:rsid w:val="001C2302"/>
    <w:rsid w:val="001C244B"/>
    <w:rsid w:val="001C2D85"/>
    <w:rsid w:val="001C3A5A"/>
    <w:rsid w:val="001C4DDA"/>
    <w:rsid w:val="001D453D"/>
    <w:rsid w:val="001F6D5B"/>
    <w:rsid w:val="00201ED6"/>
    <w:rsid w:val="00205ACD"/>
    <w:rsid w:val="00206B91"/>
    <w:rsid w:val="002112AC"/>
    <w:rsid w:val="002143B8"/>
    <w:rsid w:val="00217F1F"/>
    <w:rsid w:val="002200C0"/>
    <w:rsid w:val="00225BEC"/>
    <w:rsid w:val="00231CB3"/>
    <w:rsid w:val="0024669A"/>
    <w:rsid w:val="002508A7"/>
    <w:rsid w:val="002614E2"/>
    <w:rsid w:val="002652CE"/>
    <w:rsid w:val="00270962"/>
    <w:rsid w:val="00275332"/>
    <w:rsid w:val="00275A54"/>
    <w:rsid w:val="00292043"/>
    <w:rsid w:val="00294CEF"/>
    <w:rsid w:val="00295662"/>
    <w:rsid w:val="00296529"/>
    <w:rsid w:val="0029750F"/>
    <w:rsid w:val="00297A02"/>
    <w:rsid w:val="002A0455"/>
    <w:rsid w:val="002A436F"/>
    <w:rsid w:val="002A6143"/>
    <w:rsid w:val="002A7C0A"/>
    <w:rsid w:val="002A7F02"/>
    <w:rsid w:val="002B01E2"/>
    <w:rsid w:val="002B10BD"/>
    <w:rsid w:val="002B2124"/>
    <w:rsid w:val="002B52ED"/>
    <w:rsid w:val="002B7F07"/>
    <w:rsid w:val="002C3C76"/>
    <w:rsid w:val="002E017D"/>
    <w:rsid w:val="002E728E"/>
    <w:rsid w:val="002F1410"/>
    <w:rsid w:val="002F2947"/>
    <w:rsid w:val="002F625C"/>
    <w:rsid w:val="002F73DE"/>
    <w:rsid w:val="00301001"/>
    <w:rsid w:val="003066B2"/>
    <w:rsid w:val="003071F5"/>
    <w:rsid w:val="0031010A"/>
    <w:rsid w:val="0031107B"/>
    <w:rsid w:val="00311313"/>
    <w:rsid w:val="00314DE9"/>
    <w:rsid w:val="003253A8"/>
    <w:rsid w:val="00337D4B"/>
    <w:rsid w:val="00337FCC"/>
    <w:rsid w:val="003447DA"/>
    <w:rsid w:val="00344A3E"/>
    <w:rsid w:val="0034614C"/>
    <w:rsid w:val="0034798D"/>
    <w:rsid w:val="00353CDB"/>
    <w:rsid w:val="00355377"/>
    <w:rsid w:val="00355D05"/>
    <w:rsid w:val="00360CA0"/>
    <w:rsid w:val="0036142D"/>
    <w:rsid w:val="00366C39"/>
    <w:rsid w:val="003671B7"/>
    <w:rsid w:val="00374D68"/>
    <w:rsid w:val="00375792"/>
    <w:rsid w:val="00380C7E"/>
    <w:rsid w:val="003843A3"/>
    <w:rsid w:val="0038456B"/>
    <w:rsid w:val="00385116"/>
    <w:rsid w:val="003A0331"/>
    <w:rsid w:val="003A74DE"/>
    <w:rsid w:val="003B12C0"/>
    <w:rsid w:val="003B46A4"/>
    <w:rsid w:val="003B69C6"/>
    <w:rsid w:val="003C0E5C"/>
    <w:rsid w:val="003C34F7"/>
    <w:rsid w:val="003C539D"/>
    <w:rsid w:val="003D045E"/>
    <w:rsid w:val="003D2696"/>
    <w:rsid w:val="003E372A"/>
    <w:rsid w:val="003E3913"/>
    <w:rsid w:val="003E542B"/>
    <w:rsid w:val="003F3208"/>
    <w:rsid w:val="003F4E9D"/>
    <w:rsid w:val="003F692A"/>
    <w:rsid w:val="003F7D8D"/>
    <w:rsid w:val="004026DA"/>
    <w:rsid w:val="00413D9E"/>
    <w:rsid w:val="00424654"/>
    <w:rsid w:val="00426782"/>
    <w:rsid w:val="00444D8D"/>
    <w:rsid w:val="00460A4B"/>
    <w:rsid w:val="004645F3"/>
    <w:rsid w:val="00472D54"/>
    <w:rsid w:val="004755E5"/>
    <w:rsid w:val="00475F8C"/>
    <w:rsid w:val="0048196E"/>
    <w:rsid w:val="00485543"/>
    <w:rsid w:val="00485CBC"/>
    <w:rsid w:val="00490600"/>
    <w:rsid w:val="0049541B"/>
    <w:rsid w:val="00496D1A"/>
    <w:rsid w:val="004A0E8F"/>
    <w:rsid w:val="004A1292"/>
    <w:rsid w:val="004A1F55"/>
    <w:rsid w:val="004A2039"/>
    <w:rsid w:val="004A3892"/>
    <w:rsid w:val="004A639D"/>
    <w:rsid w:val="004A695E"/>
    <w:rsid w:val="004B0468"/>
    <w:rsid w:val="004B2673"/>
    <w:rsid w:val="004B4A36"/>
    <w:rsid w:val="004B5223"/>
    <w:rsid w:val="004B5DD5"/>
    <w:rsid w:val="004C0639"/>
    <w:rsid w:val="004C256F"/>
    <w:rsid w:val="004C61EA"/>
    <w:rsid w:val="004C6581"/>
    <w:rsid w:val="004D1C5E"/>
    <w:rsid w:val="004E4680"/>
    <w:rsid w:val="004E6F96"/>
    <w:rsid w:val="004F0ABF"/>
    <w:rsid w:val="004F6861"/>
    <w:rsid w:val="004F7301"/>
    <w:rsid w:val="00506656"/>
    <w:rsid w:val="005112E0"/>
    <w:rsid w:val="00512954"/>
    <w:rsid w:val="0052238D"/>
    <w:rsid w:val="00526242"/>
    <w:rsid w:val="005268D4"/>
    <w:rsid w:val="0053562A"/>
    <w:rsid w:val="00547C9B"/>
    <w:rsid w:val="005505F3"/>
    <w:rsid w:val="00561B9C"/>
    <w:rsid w:val="00562040"/>
    <w:rsid w:val="005623B3"/>
    <w:rsid w:val="0056560B"/>
    <w:rsid w:val="00567565"/>
    <w:rsid w:val="00570C61"/>
    <w:rsid w:val="0057160E"/>
    <w:rsid w:val="0057459F"/>
    <w:rsid w:val="00581075"/>
    <w:rsid w:val="00587B8C"/>
    <w:rsid w:val="00591D64"/>
    <w:rsid w:val="005938F0"/>
    <w:rsid w:val="005A2B10"/>
    <w:rsid w:val="005A493D"/>
    <w:rsid w:val="005A5071"/>
    <w:rsid w:val="005A5865"/>
    <w:rsid w:val="005B063B"/>
    <w:rsid w:val="005B6E27"/>
    <w:rsid w:val="005C0E23"/>
    <w:rsid w:val="005C287A"/>
    <w:rsid w:val="005C5545"/>
    <w:rsid w:val="005C67E0"/>
    <w:rsid w:val="005D21AB"/>
    <w:rsid w:val="005D618C"/>
    <w:rsid w:val="005E3B36"/>
    <w:rsid w:val="005E57CB"/>
    <w:rsid w:val="005E68B5"/>
    <w:rsid w:val="005F2F1E"/>
    <w:rsid w:val="005F3B68"/>
    <w:rsid w:val="005F697E"/>
    <w:rsid w:val="00610468"/>
    <w:rsid w:val="00611F20"/>
    <w:rsid w:val="00613826"/>
    <w:rsid w:val="00621600"/>
    <w:rsid w:val="006224EA"/>
    <w:rsid w:val="006231CB"/>
    <w:rsid w:val="00631D27"/>
    <w:rsid w:val="00632CC3"/>
    <w:rsid w:val="0063547D"/>
    <w:rsid w:val="00642DF6"/>
    <w:rsid w:val="006543F9"/>
    <w:rsid w:val="006547FB"/>
    <w:rsid w:val="006564FC"/>
    <w:rsid w:val="006653B5"/>
    <w:rsid w:val="006677EB"/>
    <w:rsid w:val="006720D7"/>
    <w:rsid w:val="00672F0C"/>
    <w:rsid w:val="00682208"/>
    <w:rsid w:val="00684469"/>
    <w:rsid w:val="006847EB"/>
    <w:rsid w:val="00686B42"/>
    <w:rsid w:val="00687F00"/>
    <w:rsid w:val="00691E30"/>
    <w:rsid w:val="00692EBF"/>
    <w:rsid w:val="0069386D"/>
    <w:rsid w:val="00697418"/>
    <w:rsid w:val="00697772"/>
    <w:rsid w:val="006A3536"/>
    <w:rsid w:val="006A4658"/>
    <w:rsid w:val="006A54B1"/>
    <w:rsid w:val="006A6C88"/>
    <w:rsid w:val="006B233E"/>
    <w:rsid w:val="006B2D92"/>
    <w:rsid w:val="006C101C"/>
    <w:rsid w:val="006C4873"/>
    <w:rsid w:val="006D373D"/>
    <w:rsid w:val="006D58A2"/>
    <w:rsid w:val="006E51D0"/>
    <w:rsid w:val="006E645B"/>
    <w:rsid w:val="006F310E"/>
    <w:rsid w:val="006F792D"/>
    <w:rsid w:val="00700890"/>
    <w:rsid w:val="0071127F"/>
    <w:rsid w:val="00715F87"/>
    <w:rsid w:val="00716D5C"/>
    <w:rsid w:val="00717B8F"/>
    <w:rsid w:val="00720112"/>
    <w:rsid w:val="0072181D"/>
    <w:rsid w:val="00721EA4"/>
    <w:rsid w:val="0072340B"/>
    <w:rsid w:val="00725286"/>
    <w:rsid w:val="00726295"/>
    <w:rsid w:val="00726B8C"/>
    <w:rsid w:val="0073057C"/>
    <w:rsid w:val="007323F6"/>
    <w:rsid w:val="00733680"/>
    <w:rsid w:val="00735145"/>
    <w:rsid w:val="00741121"/>
    <w:rsid w:val="007417AD"/>
    <w:rsid w:val="007449F6"/>
    <w:rsid w:val="00744E4F"/>
    <w:rsid w:val="00745C7E"/>
    <w:rsid w:val="00746B18"/>
    <w:rsid w:val="00751C8D"/>
    <w:rsid w:val="00752597"/>
    <w:rsid w:val="007551F7"/>
    <w:rsid w:val="00764936"/>
    <w:rsid w:val="00764EB5"/>
    <w:rsid w:val="0076726F"/>
    <w:rsid w:val="00767440"/>
    <w:rsid w:val="00770C54"/>
    <w:rsid w:val="00772370"/>
    <w:rsid w:val="00776798"/>
    <w:rsid w:val="00791241"/>
    <w:rsid w:val="00793403"/>
    <w:rsid w:val="007952CE"/>
    <w:rsid w:val="00795331"/>
    <w:rsid w:val="00796263"/>
    <w:rsid w:val="007A5472"/>
    <w:rsid w:val="007A57CF"/>
    <w:rsid w:val="007A7544"/>
    <w:rsid w:val="007B2AD0"/>
    <w:rsid w:val="007B2D12"/>
    <w:rsid w:val="007B4D89"/>
    <w:rsid w:val="007B5766"/>
    <w:rsid w:val="007C56E7"/>
    <w:rsid w:val="007C7E6F"/>
    <w:rsid w:val="007D0C71"/>
    <w:rsid w:val="007D1FFE"/>
    <w:rsid w:val="007D41A9"/>
    <w:rsid w:val="007D7A89"/>
    <w:rsid w:val="007E5199"/>
    <w:rsid w:val="007F07FA"/>
    <w:rsid w:val="007F1F17"/>
    <w:rsid w:val="007F406E"/>
    <w:rsid w:val="007F54B5"/>
    <w:rsid w:val="00805DAD"/>
    <w:rsid w:val="00806249"/>
    <w:rsid w:val="008072FB"/>
    <w:rsid w:val="00807E88"/>
    <w:rsid w:val="0081422E"/>
    <w:rsid w:val="0081632E"/>
    <w:rsid w:val="00825038"/>
    <w:rsid w:val="008252B9"/>
    <w:rsid w:val="0083100D"/>
    <w:rsid w:val="0083281C"/>
    <w:rsid w:val="00832A8B"/>
    <w:rsid w:val="00837B11"/>
    <w:rsid w:val="008435BE"/>
    <w:rsid w:val="008453B2"/>
    <w:rsid w:val="00850C5C"/>
    <w:rsid w:val="00853EB0"/>
    <w:rsid w:val="0085550E"/>
    <w:rsid w:val="008566A5"/>
    <w:rsid w:val="00863901"/>
    <w:rsid w:val="00872DD8"/>
    <w:rsid w:val="0088006C"/>
    <w:rsid w:val="00880BFE"/>
    <w:rsid w:val="00883B56"/>
    <w:rsid w:val="00890EEF"/>
    <w:rsid w:val="008923CA"/>
    <w:rsid w:val="00894225"/>
    <w:rsid w:val="00895DD7"/>
    <w:rsid w:val="008A014D"/>
    <w:rsid w:val="008A1967"/>
    <w:rsid w:val="008A4047"/>
    <w:rsid w:val="008A4753"/>
    <w:rsid w:val="008A6012"/>
    <w:rsid w:val="008A70B9"/>
    <w:rsid w:val="008B59FB"/>
    <w:rsid w:val="008B6C02"/>
    <w:rsid w:val="008C0650"/>
    <w:rsid w:val="008C3F3D"/>
    <w:rsid w:val="008D65B0"/>
    <w:rsid w:val="008E0FDC"/>
    <w:rsid w:val="008E1BBF"/>
    <w:rsid w:val="008E2C2F"/>
    <w:rsid w:val="008F61D3"/>
    <w:rsid w:val="00911210"/>
    <w:rsid w:val="009151E8"/>
    <w:rsid w:val="00917584"/>
    <w:rsid w:val="00923AF3"/>
    <w:rsid w:val="00923C8C"/>
    <w:rsid w:val="00931052"/>
    <w:rsid w:val="00936DEF"/>
    <w:rsid w:val="00943C79"/>
    <w:rsid w:val="00944C79"/>
    <w:rsid w:val="00945F48"/>
    <w:rsid w:val="00950C68"/>
    <w:rsid w:val="009519CD"/>
    <w:rsid w:val="00952A22"/>
    <w:rsid w:val="009577F0"/>
    <w:rsid w:val="00963E87"/>
    <w:rsid w:val="00972751"/>
    <w:rsid w:val="00977068"/>
    <w:rsid w:val="009800D4"/>
    <w:rsid w:val="009831E5"/>
    <w:rsid w:val="009914DB"/>
    <w:rsid w:val="00993020"/>
    <w:rsid w:val="009930A3"/>
    <w:rsid w:val="0099440B"/>
    <w:rsid w:val="009B3982"/>
    <w:rsid w:val="009C5005"/>
    <w:rsid w:val="009C57F1"/>
    <w:rsid w:val="009C617F"/>
    <w:rsid w:val="009C670E"/>
    <w:rsid w:val="009C73A7"/>
    <w:rsid w:val="009D0BCE"/>
    <w:rsid w:val="009E72F5"/>
    <w:rsid w:val="009F5388"/>
    <w:rsid w:val="00A03C75"/>
    <w:rsid w:val="00A04751"/>
    <w:rsid w:val="00A053BD"/>
    <w:rsid w:val="00A07161"/>
    <w:rsid w:val="00A16A78"/>
    <w:rsid w:val="00A17FC6"/>
    <w:rsid w:val="00A23A39"/>
    <w:rsid w:val="00A308F0"/>
    <w:rsid w:val="00A30D2E"/>
    <w:rsid w:val="00A30F3B"/>
    <w:rsid w:val="00A331E6"/>
    <w:rsid w:val="00A34C35"/>
    <w:rsid w:val="00A36BAE"/>
    <w:rsid w:val="00A40C76"/>
    <w:rsid w:val="00A4157F"/>
    <w:rsid w:val="00A41E89"/>
    <w:rsid w:val="00A4294F"/>
    <w:rsid w:val="00A43C47"/>
    <w:rsid w:val="00A44427"/>
    <w:rsid w:val="00A44E11"/>
    <w:rsid w:val="00A47830"/>
    <w:rsid w:val="00A60881"/>
    <w:rsid w:val="00A636A8"/>
    <w:rsid w:val="00A71DB5"/>
    <w:rsid w:val="00A720DC"/>
    <w:rsid w:val="00A74D7D"/>
    <w:rsid w:val="00A7742D"/>
    <w:rsid w:val="00A7791A"/>
    <w:rsid w:val="00A817B2"/>
    <w:rsid w:val="00A8189C"/>
    <w:rsid w:val="00A82DCA"/>
    <w:rsid w:val="00A91678"/>
    <w:rsid w:val="00A91BB4"/>
    <w:rsid w:val="00A96C62"/>
    <w:rsid w:val="00AA10EA"/>
    <w:rsid w:val="00AA3287"/>
    <w:rsid w:val="00AB5482"/>
    <w:rsid w:val="00AB666C"/>
    <w:rsid w:val="00AB7E15"/>
    <w:rsid w:val="00AC64EE"/>
    <w:rsid w:val="00AC67CF"/>
    <w:rsid w:val="00AD1EC1"/>
    <w:rsid w:val="00AD33A2"/>
    <w:rsid w:val="00AD529C"/>
    <w:rsid w:val="00AE16AC"/>
    <w:rsid w:val="00AE3BD9"/>
    <w:rsid w:val="00AF10CE"/>
    <w:rsid w:val="00AF46C7"/>
    <w:rsid w:val="00B06BD1"/>
    <w:rsid w:val="00B12168"/>
    <w:rsid w:val="00B23C95"/>
    <w:rsid w:val="00B25725"/>
    <w:rsid w:val="00B25EF1"/>
    <w:rsid w:val="00B26585"/>
    <w:rsid w:val="00B3290F"/>
    <w:rsid w:val="00B33A26"/>
    <w:rsid w:val="00B36127"/>
    <w:rsid w:val="00B36802"/>
    <w:rsid w:val="00B36A09"/>
    <w:rsid w:val="00B37A62"/>
    <w:rsid w:val="00B405AA"/>
    <w:rsid w:val="00B43750"/>
    <w:rsid w:val="00B439F0"/>
    <w:rsid w:val="00B45FED"/>
    <w:rsid w:val="00B4676B"/>
    <w:rsid w:val="00B50C51"/>
    <w:rsid w:val="00B51809"/>
    <w:rsid w:val="00B64726"/>
    <w:rsid w:val="00B7065A"/>
    <w:rsid w:val="00B707A9"/>
    <w:rsid w:val="00B73B84"/>
    <w:rsid w:val="00B75744"/>
    <w:rsid w:val="00B827F3"/>
    <w:rsid w:val="00B843C4"/>
    <w:rsid w:val="00B85D43"/>
    <w:rsid w:val="00B872D3"/>
    <w:rsid w:val="00BA3E80"/>
    <w:rsid w:val="00BA4393"/>
    <w:rsid w:val="00BA6367"/>
    <w:rsid w:val="00BA66D1"/>
    <w:rsid w:val="00BA695A"/>
    <w:rsid w:val="00BB4DFE"/>
    <w:rsid w:val="00BB59E5"/>
    <w:rsid w:val="00BC31F7"/>
    <w:rsid w:val="00BD0107"/>
    <w:rsid w:val="00BD13EF"/>
    <w:rsid w:val="00BD2624"/>
    <w:rsid w:val="00BD453C"/>
    <w:rsid w:val="00BD7B95"/>
    <w:rsid w:val="00BE21DA"/>
    <w:rsid w:val="00BE2DAF"/>
    <w:rsid w:val="00BE390E"/>
    <w:rsid w:val="00BE4CCC"/>
    <w:rsid w:val="00BE5548"/>
    <w:rsid w:val="00BE70E7"/>
    <w:rsid w:val="00BF2CA4"/>
    <w:rsid w:val="00BF2E37"/>
    <w:rsid w:val="00BF7B7B"/>
    <w:rsid w:val="00C007A4"/>
    <w:rsid w:val="00C016E7"/>
    <w:rsid w:val="00C030E4"/>
    <w:rsid w:val="00C03C2A"/>
    <w:rsid w:val="00C05D81"/>
    <w:rsid w:val="00C1226C"/>
    <w:rsid w:val="00C1491B"/>
    <w:rsid w:val="00C23234"/>
    <w:rsid w:val="00C31A0D"/>
    <w:rsid w:val="00C34085"/>
    <w:rsid w:val="00C34A72"/>
    <w:rsid w:val="00C355A4"/>
    <w:rsid w:val="00C37527"/>
    <w:rsid w:val="00C419EA"/>
    <w:rsid w:val="00C41A8B"/>
    <w:rsid w:val="00C4353B"/>
    <w:rsid w:val="00C43F95"/>
    <w:rsid w:val="00C554F5"/>
    <w:rsid w:val="00C650B8"/>
    <w:rsid w:val="00C65129"/>
    <w:rsid w:val="00C66AF8"/>
    <w:rsid w:val="00C67114"/>
    <w:rsid w:val="00C673F8"/>
    <w:rsid w:val="00C70656"/>
    <w:rsid w:val="00C716DD"/>
    <w:rsid w:val="00C75298"/>
    <w:rsid w:val="00C77056"/>
    <w:rsid w:val="00C77B37"/>
    <w:rsid w:val="00C8091C"/>
    <w:rsid w:val="00C91C89"/>
    <w:rsid w:val="00CA358B"/>
    <w:rsid w:val="00CA3B25"/>
    <w:rsid w:val="00CB275B"/>
    <w:rsid w:val="00CB5D0A"/>
    <w:rsid w:val="00CC1030"/>
    <w:rsid w:val="00CC5730"/>
    <w:rsid w:val="00CD0580"/>
    <w:rsid w:val="00CD5363"/>
    <w:rsid w:val="00CE4FBB"/>
    <w:rsid w:val="00CF6C0F"/>
    <w:rsid w:val="00D017D8"/>
    <w:rsid w:val="00D0642D"/>
    <w:rsid w:val="00D06CAD"/>
    <w:rsid w:val="00D10CF4"/>
    <w:rsid w:val="00D24148"/>
    <w:rsid w:val="00D32499"/>
    <w:rsid w:val="00D3570E"/>
    <w:rsid w:val="00D43574"/>
    <w:rsid w:val="00D45EDD"/>
    <w:rsid w:val="00D46326"/>
    <w:rsid w:val="00D518ED"/>
    <w:rsid w:val="00D558E1"/>
    <w:rsid w:val="00D5731B"/>
    <w:rsid w:val="00D659A6"/>
    <w:rsid w:val="00D66E3A"/>
    <w:rsid w:val="00D7274A"/>
    <w:rsid w:val="00D74A44"/>
    <w:rsid w:val="00D811E8"/>
    <w:rsid w:val="00D92F12"/>
    <w:rsid w:val="00D960E7"/>
    <w:rsid w:val="00D97164"/>
    <w:rsid w:val="00DA0469"/>
    <w:rsid w:val="00DA0A02"/>
    <w:rsid w:val="00DB7FC4"/>
    <w:rsid w:val="00DC131C"/>
    <w:rsid w:val="00DC1DE8"/>
    <w:rsid w:val="00DC2F68"/>
    <w:rsid w:val="00DC49D1"/>
    <w:rsid w:val="00DC6398"/>
    <w:rsid w:val="00DC7E89"/>
    <w:rsid w:val="00DD26FD"/>
    <w:rsid w:val="00DD30DA"/>
    <w:rsid w:val="00DD34CE"/>
    <w:rsid w:val="00DD5566"/>
    <w:rsid w:val="00DD57B1"/>
    <w:rsid w:val="00DF3B34"/>
    <w:rsid w:val="00E03280"/>
    <w:rsid w:val="00E05096"/>
    <w:rsid w:val="00E05C45"/>
    <w:rsid w:val="00E10D45"/>
    <w:rsid w:val="00E116E6"/>
    <w:rsid w:val="00E1176F"/>
    <w:rsid w:val="00E131DF"/>
    <w:rsid w:val="00E13D97"/>
    <w:rsid w:val="00E13FCB"/>
    <w:rsid w:val="00E162C3"/>
    <w:rsid w:val="00E17A7F"/>
    <w:rsid w:val="00E202D7"/>
    <w:rsid w:val="00E21253"/>
    <w:rsid w:val="00E3394F"/>
    <w:rsid w:val="00E34F64"/>
    <w:rsid w:val="00E4696E"/>
    <w:rsid w:val="00E47778"/>
    <w:rsid w:val="00E519D6"/>
    <w:rsid w:val="00E54702"/>
    <w:rsid w:val="00E56185"/>
    <w:rsid w:val="00E62FC3"/>
    <w:rsid w:val="00E6533C"/>
    <w:rsid w:val="00E7549E"/>
    <w:rsid w:val="00E767DF"/>
    <w:rsid w:val="00E81734"/>
    <w:rsid w:val="00E8536F"/>
    <w:rsid w:val="00E95A82"/>
    <w:rsid w:val="00EA122F"/>
    <w:rsid w:val="00EA1597"/>
    <w:rsid w:val="00EB005D"/>
    <w:rsid w:val="00EB2F7B"/>
    <w:rsid w:val="00EB3003"/>
    <w:rsid w:val="00EB356A"/>
    <w:rsid w:val="00EB40FE"/>
    <w:rsid w:val="00EB5A11"/>
    <w:rsid w:val="00EB6BA3"/>
    <w:rsid w:val="00EC2936"/>
    <w:rsid w:val="00EC5208"/>
    <w:rsid w:val="00EC7F76"/>
    <w:rsid w:val="00ED1DFD"/>
    <w:rsid w:val="00EE1405"/>
    <w:rsid w:val="00EE2C64"/>
    <w:rsid w:val="00EF6F33"/>
    <w:rsid w:val="00F0407F"/>
    <w:rsid w:val="00F10CAD"/>
    <w:rsid w:val="00F12282"/>
    <w:rsid w:val="00F134FE"/>
    <w:rsid w:val="00F207FA"/>
    <w:rsid w:val="00F244DA"/>
    <w:rsid w:val="00F25FCE"/>
    <w:rsid w:val="00F3009F"/>
    <w:rsid w:val="00F316C6"/>
    <w:rsid w:val="00F36125"/>
    <w:rsid w:val="00F4038F"/>
    <w:rsid w:val="00F421AE"/>
    <w:rsid w:val="00F4289F"/>
    <w:rsid w:val="00F54986"/>
    <w:rsid w:val="00F64F9A"/>
    <w:rsid w:val="00F66F63"/>
    <w:rsid w:val="00F72CDA"/>
    <w:rsid w:val="00F75478"/>
    <w:rsid w:val="00F86112"/>
    <w:rsid w:val="00F8648D"/>
    <w:rsid w:val="00F8750C"/>
    <w:rsid w:val="00F94267"/>
    <w:rsid w:val="00F94F09"/>
    <w:rsid w:val="00FA0BE1"/>
    <w:rsid w:val="00FA35C5"/>
    <w:rsid w:val="00FB2CA4"/>
    <w:rsid w:val="00FB6654"/>
    <w:rsid w:val="00FC15A9"/>
    <w:rsid w:val="00FC265B"/>
    <w:rsid w:val="00FC3579"/>
    <w:rsid w:val="00FC67CE"/>
    <w:rsid w:val="00FC6AA7"/>
    <w:rsid w:val="00FC7763"/>
    <w:rsid w:val="00FD0151"/>
    <w:rsid w:val="00FD01C1"/>
    <w:rsid w:val="00FD2077"/>
    <w:rsid w:val="00FD4014"/>
    <w:rsid w:val="00FD5E52"/>
    <w:rsid w:val="00FD7AFB"/>
    <w:rsid w:val="00FE4141"/>
    <w:rsid w:val="00FE4B7B"/>
    <w:rsid w:val="00FF3386"/>
    <w:rsid w:val="00FF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2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A38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A380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A3805"/>
    <w:rPr>
      <w:color w:val="0000FF"/>
      <w:u w:val="single"/>
    </w:rPr>
  </w:style>
  <w:style w:type="character" w:styleId="Collegamentovisitato">
    <w:name w:val="FollowedHyperlink"/>
    <w:rsid w:val="001A3805"/>
    <w:rPr>
      <w:color w:val="800080"/>
      <w:u w:val="single"/>
    </w:rPr>
  </w:style>
  <w:style w:type="paragraph" w:styleId="Testofumetto">
    <w:name w:val="Balloon Text"/>
    <w:basedOn w:val="Normale"/>
    <w:semiHidden/>
    <w:rsid w:val="001A3805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99"/>
    <w:qFormat/>
    <w:rsid w:val="00883B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Numeropagina">
    <w:name w:val="page number"/>
    <w:rsid w:val="001403C7"/>
  </w:style>
  <w:style w:type="character" w:customStyle="1" w:styleId="apple-converted-space">
    <w:name w:val="apple-converted-space"/>
    <w:rsid w:val="00173D67"/>
  </w:style>
  <w:style w:type="character" w:styleId="Enfasicorsivo">
    <w:name w:val="Emphasis"/>
    <w:uiPriority w:val="20"/>
    <w:qFormat/>
    <w:rsid w:val="00173D67"/>
    <w:rPr>
      <w:i/>
      <w:iCs/>
    </w:rPr>
  </w:style>
  <w:style w:type="paragraph" w:customStyle="1" w:styleId="Paragrafoelenco1">
    <w:name w:val="Paragrafo elenco1"/>
    <w:basedOn w:val="Normale"/>
    <w:rsid w:val="00C673F8"/>
    <w:pPr>
      <w:widowControl w:val="0"/>
      <w:suppressAutoHyphens/>
      <w:spacing w:after="200" w:line="276" w:lineRule="auto"/>
      <w:ind w:left="720"/>
    </w:pPr>
    <w:rPr>
      <w:sz w:val="20"/>
      <w:szCs w:val="20"/>
    </w:rPr>
  </w:style>
  <w:style w:type="paragraph" w:customStyle="1" w:styleId="Elencoacolori-Colore12">
    <w:name w:val="Elenco a colori - Colore 12"/>
    <w:basedOn w:val="Normale"/>
    <w:uiPriority w:val="34"/>
    <w:qFormat/>
    <w:rsid w:val="00071923"/>
    <w:pPr>
      <w:ind w:left="720"/>
      <w:contextualSpacing/>
    </w:pPr>
    <w:rPr>
      <w:rFonts w:ascii="Calibri" w:eastAsia="Calibri" w:hAnsi="Calibri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744E4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44E4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44E4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44E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44E4F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547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547FB"/>
  </w:style>
  <w:style w:type="character" w:styleId="Rimandonotaapidipagina">
    <w:name w:val="footnote reference"/>
    <w:basedOn w:val="Carpredefinitoparagrafo"/>
    <w:semiHidden/>
    <w:unhideWhenUsed/>
    <w:rsid w:val="006547FB"/>
    <w:rPr>
      <w:vertAlign w:val="superscript"/>
    </w:rPr>
  </w:style>
  <w:style w:type="table" w:styleId="Grigliatabella">
    <w:name w:val="Table Grid"/>
    <w:basedOn w:val="Tabellanormale"/>
    <w:uiPriority w:val="59"/>
    <w:rsid w:val="00BD7B9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7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2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A38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A380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A3805"/>
    <w:rPr>
      <w:color w:val="0000FF"/>
      <w:u w:val="single"/>
    </w:rPr>
  </w:style>
  <w:style w:type="character" w:styleId="Collegamentovisitato">
    <w:name w:val="FollowedHyperlink"/>
    <w:rsid w:val="001A3805"/>
    <w:rPr>
      <w:color w:val="800080"/>
      <w:u w:val="single"/>
    </w:rPr>
  </w:style>
  <w:style w:type="paragraph" w:styleId="Testofumetto">
    <w:name w:val="Balloon Text"/>
    <w:basedOn w:val="Normale"/>
    <w:semiHidden/>
    <w:rsid w:val="001A3805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99"/>
    <w:qFormat/>
    <w:rsid w:val="00883B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Numeropagina">
    <w:name w:val="page number"/>
    <w:rsid w:val="001403C7"/>
  </w:style>
  <w:style w:type="character" w:customStyle="1" w:styleId="apple-converted-space">
    <w:name w:val="apple-converted-space"/>
    <w:rsid w:val="00173D67"/>
  </w:style>
  <w:style w:type="character" w:styleId="Enfasicorsivo">
    <w:name w:val="Emphasis"/>
    <w:uiPriority w:val="20"/>
    <w:qFormat/>
    <w:rsid w:val="00173D67"/>
    <w:rPr>
      <w:i/>
      <w:iCs/>
    </w:rPr>
  </w:style>
  <w:style w:type="paragraph" w:customStyle="1" w:styleId="Paragrafoelenco1">
    <w:name w:val="Paragrafo elenco1"/>
    <w:basedOn w:val="Normale"/>
    <w:rsid w:val="00C673F8"/>
    <w:pPr>
      <w:widowControl w:val="0"/>
      <w:suppressAutoHyphens/>
      <w:spacing w:after="200" w:line="276" w:lineRule="auto"/>
      <w:ind w:left="720"/>
    </w:pPr>
    <w:rPr>
      <w:sz w:val="20"/>
      <w:szCs w:val="20"/>
    </w:rPr>
  </w:style>
  <w:style w:type="paragraph" w:customStyle="1" w:styleId="Elencoacolori-Colore12">
    <w:name w:val="Elenco a colori - Colore 12"/>
    <w:basedOn w:val="Normale"/>
    <w:uiPriority w:val="34"/>
    <w:qFormat/>
    <w:rsid w:val="00071923"/>
    <w:pPr>
      <w:ind w:left="720"/>
      <w:contextualSpacing/>
    </w:pPr>
    <w:rPr>
      <w:rFonts w:ascii="Calibri" w:eastAsia="Calibri" w:hAnsi="Calibri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744E4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44E4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44E4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44E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44E4F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547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547FB"/>
  </w:style>
  <w:style w:type="character" w:styleId="Rimandonotaapidipagina">
    <w:name w:val="footnote reference"/>
    <w:basedOn w:val="Carpredefinitoparagrafo"/>
    <w:semiHidden/>
    <w:unhideWhenUsed/>
    <w:rsid w:val="006547FB"/>
    <w:rPr>
      <w:vertAlign w:val="superscript"/>
    </w:rPr>
  </w:style>
  <w:style w:type="table" w:styleId="Grigliatabella">
    <w:name w:val="Table Grid"/>
    <w:basedOn w:val="Tabellanormale"/>
    <w:uiPriority w:val="59"/>
    <w:rsid w:val="00BD7B9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sta@agrocamer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a.masi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riginecomune@ancilazi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iginecomune.ancilazio.it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ancilazio.it" TargetMode="External"/><Relationship Id="rId1" Type="http://schemas.openxmlformats.org/officeDocument/2006/relationships/hyperlink" Target="http://www.ancilaz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zia\AppData\Roaming\Microsoft\Templates\nuova%20carta%20intestata%20anci%20laz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9752-EDE9-4A76-ACBB-08148B02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anci lazio</Template>
  <TotalTime>9</TotalTime>
  <Pages>4</Pages>
  <Words>1017</Words>
  <Characters>6443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Anci Lazio</Company>
  <LinksUpToDate>false</LinksUpToDate>
  <CharactersWithSpaces>7446</CharactersWithSpaces>
  <SharedDoc>false</SharedDoc>
  <HLinks>
    <vt:vector size="42" baseType="variant">
      <vt:variant>
        <vt:i4>3014687</vt:i4>
      </vt:variant>
      <vt:variant>
        <vt:i4>9</vt:i4>
      </vt:variant>
      <vt:variant>
        <vt:i4>0</vt:i4>
      </vt:variant>
      <vt:variant>
        <vt:i4>5</vt:i4>
      </vt:variant>
      <vt:variant>
        <vt:lpwstr>mailto:posta@agrocamera.com</vt:lpwstr>
      </vt:variant>
      <vt:variant>
        <vt:lpwstr/>
      </vt:variant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mailto:luca.masi@gmail.com</vt:lpwstr>
      </vt:variant>
      <vt:variant>
        <vt:lpwstr/>
      </vt:variant>
      <vt:variant>
        <vt:i4>6815823</vt:i4>
      </vt:variant>
      <vt:variant>
        <vt:i4>3</vt:i4>
      </vt:variant>
      <vt:variant>
        <vt:i4>0</vt:i4>
      </vt:variant>
      <vt:variant>
        <vt:i4>5</vt:i4>
      </vt:variant>
      <vt:variant>
        <vt:lpwstr>mailto:derighi@ancilazio.it</vt:lpwstr>
      </vt:variant>
      <vt:variant>
        <vt:lpwstr/>
      </vt:variant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mailto:originecomune@ancilazio.it</vt:lpwstr>
      </vt:variant>
      <vt:variant>
        <vt:lpwstr/>
      </vt:variant>
      <vt:variant>
        <vt:i4>655400</vt:i4>
      </vt:variant>
      <vt:variant>
        <vt:i4>8</vt:i4>
      </vt:variant>
      <vt:variant>
        <vt:i4>0</vt:i4>
      </vt:variant>
      <vt:variant>
        <vt:i4>5</vt:i4>
      </vt:variant>
      <vt:variant>
        <vt:lpwstr>mailto:segreteria@ancilazio.it</vt:lpwstr>
      </vt:variant>
      <vt:variant>
        <vt:lpwstr/>
      </vt:variant>
      <vt:variant>
        <vt:i4>1441797</vt:i4>
      </vt:variant>
      <vt:variant>
        <vt:i4>5</vt:i4>
      </vt:variant>
      <vt:variant>
        <vt:i4>0</vt:i4>
      </vt:variant>
      <vt:variant>
        <vt:i4>5</vt:i4>
      </vt:variant>
      <vt:variant>
        <vt:lpwstr>http://www.ancilazio.it/</vt:lpwstr>
      </vt:variant>
      <vt:variant>
        <vt:lpwstr/>
      </vt:variant>
      <vt:variant>
        <vt:i4>5832798</vt:i4>
      </vt:variant>
      <vt:variant>
        <vt:i4>-1</vt:i4>
      </vt:variant>
      <vt:variant>
        <vt:i4>2051</vt:i4>
      </vt:variant>
      <vt:variant>
        <vt:i4>1</vt:i4>
      </vt:variant>
      <vt:variant>
        <vt:lpwstr>http://www.ancilazio.it/img/logo.jpg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De Righi</cp:lastModifiedBy>
  <cp:revision>4</cp:revision>
  <cp:lastPrinted>2021-10-20T11:47:00Z</cp:lastPrinted>
  <dcterms:created xsi:type="dcterms:W3CDTF">2021-10-20T11:48:00Z</dcterms:created>
  <dcterms:modified xsi:type="dcterms:W3CDTF">2021-10-21T12:19:00Z</dcterms:modified>
</cp:coreProperties>
</file>